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71F" w:rsidRDefault="00FF671F" w:rsidP="008D2DC7">
      <w:pPr>
        <w:pStyle w:val="1"/>
        <w:spacing w:before="156" w:after="156"/>
      </w:pPr>
    </w:p>
    <w:p w:rsidR="00FF671F" w:rsidRDefault="00FF671F">
      <w:pPr>
        <w:spacing w:line="360" w:lineRule="auto"/>
        <w:jc w:val="center"/>
        <w:rPr>
          <w:rFonts w:eastAsia="黑体"/>
          <w:b/>
          <w:kern w:val="22"/>
          <w:sz w:val="36"/>
          <w:szCs w:val="36"/>
        </w:rPr>
      </w:pPr>
    </w:p>
    <w:p w:rsidR="00FF671F" w:rsidRDefault="00FF671F">
      <w:pPr>
        <w:spacing w:line="360" w:lineRule="auto"/>
        <w:jc w:val="center"/>
        <w:rPr>
          <w:rFonts w:eastAsia="黑体"/>
          <w:b/>
          <w:kern w:val="22"/>
          <w:sz w:val="36"/>
          <w:szCs w:val="36"/>
        </w:rPr>
      </w:pPr>
    </w:p>
    <w:p w:rsidR="00FF671F" w:rsidRDefault="004C6EBD">
      <w:pPr>
        <w:jc w:val="center"/>
        <w:rPr>
          <w:rFonts w:eastAsia="方正小标宋简体"/>
          <w:bCs/>
          <w:sz w:val="52"/>
          <w:szCs w:val="52"/>
        </w:rPr>
      </w:pPr>
      <w:r>
        <w:rPr>
          <w:rFonts w:eastAsia="方正小标宋简体"/>
          <w:bCs/>
          <w:sz w:val="52"/>
          <w:szCs w:val="52"/>
        </w:rPr>
        <w:t>山西省地方标准</w:t>
      </w:r>
    </w:p>
    <w:p w:rsidR="00FF671F" w:rsidRDefault="004C6EBD">
      <w:pPr>
        <w:jc w:val="center"/>
        <w:rPr>
          <w:rFonts w:eastAsia="方正小标宋简体"/>
          <w:bCs/>
          <w:sz w:val="52"/>
          <w:szCs w:val="52"/>
        </w:rPr>
      </w:pPr>
      <w:r>
        <w:rPr>
          <w:rFonts w:eastAsia="方正小标宋简体"/>
          <w:bCs/>
          <w:sz w:val="52"/>
          <w:szCs w:val="52"/>
        </w:rPr>
        <w:t>《</w:t>
      </w:r>
      <w:bookmarkStart w:id="0" w:name="_Hlk179876874"/>
      <w:bookmarkStart w:id="1" w:name="_Toc171719622"/>
      <w:r>
        <w:rPr>
          <w:rFonts w:eastAsia="方正小标宋简体" w:hint="eastAsia"/>
          <w:bCs/>
          <w:sz w:val="52"/>
          <w:szCs w:val="52"/>
        </w:rPr>
        <w:t>药用酸</w:t>
      </w:r>
      <w:r w:rsidRPr="0020687D">
        <w:rPr>
          <w:rFonts w:ascii="方正小标宋简体" w:eastAsia="方正小标宋简体" w:hint="eastAsia"/>
          <w:bCs/>
          <w:sz w:val="52"/>
          <w:szCs w:val="52"/>
        </w:rPr>
        <w:t>枣</w:t>
      </w:r>
      <w:r>
        <w:rPr>
          <w:rFonts w:eastAsia="方正小标宋简体" w:hint="eastAsia"/>
          <w:bCs/>
          <w:sz w:val="52"/>
          <w:szCs w:val="52"/>
        </w:rPr>
        <w:t>栽培技术规程</w:t>
      </w:r>
      <w:bookmarkEnd w:id="0"/>
      <w:r>
        <w:rPr>
          <w:rFonts w:eastAsia="方正小标宋简体"/>
          <w:bCs/>
          <w:sz w:val="52"/>
          <w:szCs w:val="52"/>
        </w:rPr>
        <w:t>》</w:t>
      </w:r>
    </w:p>
    <w:p w:rsidR="00FF671F" w:rsidRDefault="00FF671F">
      <w:pPr>
        <w:jc w:val="center"/>
        <w:rPr>
          <w:rFonts w:eastAsia="方正小标宋简体"/>
          <w:bCs/>
          <w:sz w:val="52"/>
          <w:szCs w:val="52"/>
        </w:rPr>
      </w:pPr>
    </w:p>
    <w:p w:rsidR="00FF671F" w:rsidRDefault="00FF671F">
      <w:pPr>
        <w:jc w:val="center"/>
        <w:rPr>
          <w:rFonts w:eastAsia="方正小标宋简体"/>
          <w:bCs/>
          <w:sz w:val="52"/>
          <w:szCs w:val="52"/>
        </w:rPr>
      </w:pPr>
    </w:p>
    <w:p w:rsidR="00FF671F" w:rsidRDefault="004C6EBD">
      <w:pPr>
        <w:jc w:val="center"/>
        <w:rPr>
          <w:rFonts w:eastAsia="方正小标宋简体"/>
          <w:bCs/>
          <w:sz w:val="52"/>
          <w:szCs w:val="52"/>
        </w:rPr>
      </w:pPr>
      <w:r>
        <w:rPr>
          <w:rFonts w:eastAsia="方正小标宋简体"/>
          <w:bCs/>
          <w:sz w:val="52"/>
          <w:szCs w:val="52"/>
        </w:rPr>
        <w:t>编制说明</w:t>
      </w:r>
      <w:bookmarkEnd w:id="1"/>
    </w:p>
    <w:p w:rsidR="00FF671F" w:rsidRDefault="00FF671F">
      <w:pPr>
        <w:spacing w:line="360" w:lineRule="auto"/>
        <w:jc w:val="center"/>
        <w:rPr>
          <w:rFonts w:eastAsia="华文仿宋"/>
          <w:b/>
          <w:spacing w:val="20"/>
          <w:kern w:val="22"/>
          <w:sz w:val="44"/>
          <w:szCs w:val="44"/>
        </w:rPr>
      </w:pPr>
    </w:p>
    <w:p w:rsidR="00FF671F" w:rsidRDefault="00FF671F">
      <w:pPr>
        <w:spacing w:line="360" w:lineRule="auto"/>
        <w:rPr>
          <w:rFonts w:eastAsia="仿宋_GB2312"/>
          <w:b/>
          <w:kern w:val="22"/>
          <w:sz w:val="44"/>
          <w:szCs w:val="44"/>
        </w:rPr>
      </w:pPr>
    </w:p>
    <w:p w:rsidR="00FF671F" w:rsidRDefault="00FF671F">
      <w:pPr>
        <w:spacing w:line="360" w:lineRule="auto"/>
        <w:rPr>
          <w:rFonts w:eastAsia="仿宋_GB2312"/>
          <w:b/>
          <w:kern w:val="22"/>
          <w:sz w:val="44"/>
          <w:szCs w:val="44"/>
        </w:rPr>
      </w:pPr>
    </w:p>
    <w:p w:rsidR="00FF671F" w:rsidRDefault="00FF671F">
      <w:pPr>
        <w:spacing w:line="360" w:lineRule="auto"/>
        <w:rPr>
          <w:rFonts w:eastAsia="仿宋_GB2312"/>
          <w:b/>
          <w:kern w:val="22"/>
          <w:sz w:val="44"/>
          <w:szCs w:val="44"/>
        </w:rPr>
      </w:pPr>
    </w:p>
    <w:p w:rsidR="00FF671F" w:rsidRDefault="00FF671F">
      <w:pPr>
        <w:spacing w:line="360" w:lineRule="auto"/>
        <w:rPr>
          <w:b/>
          <w:kern w:val="22"/>
          <w:sz w:val="10"/>
          <w:szCs w:val="10"/>
        </w:rPr>
      </w:pPr>
    </w:p>
    <w:p w:rsidR="00FF671F" w:rsidRDefault="00FF671F">
      <w:pPr>
        <w:spacing w:line="360" w:lineRule="auto"/>
        <w:rPr>
          <w:b/>
          <w:kern w:val="22"/>
          <w:sz w:val="10"/>
          <w:szCs w:val="10"/>
        </w:rPr>
      </w:pPr>
    </w:p>
    <w:p w:rsidR="00FF671F" w:rsidRDefault="00FF671F">
      <w:pPr>
        <w:spacing w:line="360" w:lineRule="auto"/>
        <w:rPr>
          <w:b/>
          <w:kern w:val="22"/>
          <w:sz w:val="10"/>
          <w:szCs w:val="10"/>
        </w:rPr>
      </w:pPr>
    </w:p>
    <w:p w:rsidR="00FF671F" w:rsidRDefault="00FF671F">
      <w:pPr>
        <w:spacing w:line="360" w:lineRule="auto"/>
        <w:rPr>
          <w:b/>
          <w:kern w:val="22"/>
          <w:sz w:val="10"/>
          <w:szCs w:val="10"/>
        </w:rPr>
      </w:pPr>
    </w:p>
    <w:p w:rsidR="00FF671F" w:rsidRDefault="00FF671F">
      <w:pPr>
        <w:spacing w:line="360" w:lineRule="auto"/>
        <w:rPr>
          <w:b/>
          <w:kern w:val="22"/>
          <w:sz w:val="10"/>
          <w:szCs w:val="10"/>
        </w:rPr>
      </w:pPr>
    </w:p>
    <w:p w:rsidR="00FF671F" w:rsidRDefault="004C6EBD">
      <w:pPr>
        <w:jc w:val="center"/>
        <w:rPr>
          <w:rFonts w:eastAsiaTheme="minorEastAsia"/>
          <w:sz w:val="36"/>
          <w:szCs w:val="36"/>
        </w:rPr>
      </w:pPr>
      <w:r>
        <w:rPr>
          <w:rFonts w:eastAsiaTheme="minorEastAsia"/>
          <w:sz w:val="36"/>
          <w:szCs w:val="36"/>
        </w:rPr>
        <w:t>编制单位：山西农业大学</w:t>
      </w:r>
      <w:r>
        <w:rPr>
          <w:rFonts w:eastAsiaTheme="minorEastAsia"/>
          <w:sz w:val="36"/>
          <w:szCs w:val="36"/>
        </w:rPr>
        <w:t xml:space="preserve">        </w:t>
      </w:r>
    </w:p>
    <w:p w:rsidR="00FF671F" w:rsidRDefault="004C6EBD">
      <w:pPr>
        <w:jc w:val="center"/>
        <w:rPr>
          <w:rFonts w:eastAsiaTheme="minorEastAsia"/>
          <w:sz w:val="36"/>
          <w:szCs w:val="36"/>
        </w:rPr>
        <w:sectPr w:rsidR="00FF671F">
          <w:headerReference w:type="default" r:id="rId9"/>
          <w:footerReference w:type="even" r:id="rId10"/>
          <w:footerReference w:type="default" r:id="rId11"/>
          <w:headerReference w:type="first" r:id="rId12"/>
          <w:footerReference w:type="first" r:id="rId13"/>
          <w:pgSz w:w="11906" w:h="16838"/>
          <w:pgMar w:top="1418" w:right="1701" w:bottom="1531" w:left="1701" w:header="851" w:footer="992" w:gutter="0"/>
          <w:pgNumType w:start="0"/>
          <w:cols w:space="720"/>
          <w:titlePg/>
          <w:docGrid w:type="lines" w:linePitch="312"/>
        </w:sectPr>
      </w:pPr>
      <w:r>
        <w:rPr>
          <w:rFonts w:eastAsiaTheme="minorEastAsia"/>
          <w:sz w:val="36"/>
          <w:szCs w:val="36"/>
        </w:rPr>
        <w:t xml:space="preserve">  202</w:t>
      </w:r>
      <w:r>
        <w:rPr>
          <w:rFonts w:eastAsiaTheme="minorEastAsia" w:hint="eastAsia"/>
          <w:sz w:val="36"/>
          <w:szCs w:val="36"/>
        </w:rPr>
        <w:t>3</w:t>
      </w:r>
      <w:r>
        <w:rPr>
          <w:rFonts w:eastAsiaTheme="minorEastAsia"/>
          <w:sz w:val="36"/>
          <w:szCs w:val="36"/>
        </w:rPr>
        <w:t>年</w:t>
      </w:r>
      <w:r w:rsidR="00EF724E">
        <w:rPr>
          <w:rFonts w:eastAsiaTheme="minorEastAsia"/>
          <w:sz w:val="36"/>
          <w:szCs w:val="36"/>
        </w:rPr>
        <w:t>6</w:t>
      </w:r>
      <w:r>
        <w:rPr>
          <w:rFonts w:eastAsiaTheme="minorEastAsia"/>
          <w:sz w:val="36"/>
          <w:szCs w:val="36"/>
        </w:rPr>
        <w:t>月</w:t>
      </w:r>
    </w:p>
    <w:p w:rsidR="00FF671F" w:rsidRDefault="004C6EBD">
      <w:pPr>
        <w:spacing w:beforeLines="50" w:before="156" w:afterLines="50" w:after="156" w:line="360" w:lineRule="auto"/>
        <w:jc w:val="center"/>
        <w:rPr>
          <w:rFonts w:eastAsia="方正小标宋简体"/>
          <w:bCs/>
          <w:sz w:val="36"/>
          <w:szCs w:val="36"/>
        </w:rPr>
      </w:pPr>
      <w:r>
        <w:rPr>
          <w:rFonts w:eastAsia="方正小标宋简体"/>
          <w:bCs/>
          <w:sz w:val="36"/>
          <w:szCs w:val="36"/>
        </w:rPr>
        <w:lastRenderedPageBreak/>
        <w:t>山西省地方标准《</w:t>
      </w:r>
      <w:r>
        <w:rPr>
          <w:rFonts w:eastAsia="方正小标宋简体" w:hint="eastAsia"/>
          <w:bCs/>
          <w:sz w:val="36"/>
          <w:szCs w:val="36"/>
        </w:rPr>
        <w:t>药用酸枣栽培技术规程</w:t>
      </w:r>
      <w:r>
        <w:rPr>
          <w:rFonts w:eastAsia="方正小标宋简体"/>
          <w:bCs/>
          <w:sz w:val="36"/>
          <w:szCs w:val="36"/>
        </w:rPr>
        <w:t>》</w:t>
      </w:r>
    </w:p>
    <w:p w:rsidR="00FF671F" w:rsidRDefault="004C6EBD">
      <w:pPr>
        <w:spacing w:beforeLines="50" w:before="156" w:afterLines="50" w:after="156" w:line="360" w:lineRule="auto"/>
        <w:jc w:val="center"/>
        <w:rPr>
          <w:rFonts w:eastAsia="方正小标宋简体"/>
          <w:bCs/>
          <w:sz w:val="36"/>
          <w:szCs w:val="36"/>
        </w:rPr>
      </w:pPr>
      <w:r>
        <w:rPr>
          <w:rFonts w:eastAsia="方正小标宋简体"/>
          <w:bCs/>
          <w:sz w:val="36"/>
          <w:szCs w:val="36"/>
        </w:rPr>
        <w:t>编</w:t>
      </w:r>
      <w:r>
        <w:rPr>
          <w:rFonts w:eastAsia="方正小标宋简体" w:hint="eastAsia"/>
          <w:bCs/>
          <w:sz w:val="36"/>
          <w:szCs w:val="36"/>
        </w:rPr>
        <w:t xml:space="preserve"> </w:t>
      </w:r>
      <w:r>
        <w:rPr>
          <w:rFonts w:eastAsia="方正小标宋简体"/>
          <w:bCs/>
          <w:sz w:val="36"/>
          <w:szCs w:val="36"/>
        </w:rPr>
        <w:t>制</w:t>
      </w:r>
      <w:r>
        <w:rPr>
          <w:rFonts w:eastAsia="方正小标宋简体" w:hint="eastAsia"/>
          <w:bCs/>
          <w:sz w:val="36"/>
          <w:szCs w:val="36"/>
        </w:rPr>
        <w:t xml:space="preserve"> </w:t>
      </w:r>
      <w:r>
        <w:rPr>
          <w:rFonts w:eastAsia="方正小标宋简体"/>
          <w:bCs/>
          <w:sz w:val="36"/>
          <w:szCs w:val="36"/>
        </w:rPr>
        <w:t>说</w:t>
      </w:r>
      <w:r>
        <w:rPr>
          <w:rFonts w:eastAsia="方正小标宋简体" w:hint="eastAsia"/>
          <w:bCs/>
          <w:sz w:val="36"/>
          <w:szCs w:val="36"/>
        </w:rPr>
        <w:t xml:space="preserve"> </w:t>
      </w:r>
      <w:r>
        <w:rPr>
          <w:rFonts w:eastAsia="方正小标宋简体"/>
          <w:bCs/>
          <w:sz w:val="36"/>
          <w:szCs w:val="36"/>
        </w:rPr>
        <w:t>明</w:t>
      </w:r>
    </w:p>
    <w:p w:rsidR="00FF671F" w:rsidRDefault="004C6EBD">
      <w:pPr>
        <w:pStyle w:val="1"/>
        <w:spacing w:before="156" w:after="156"/>
      </w:pPr>
      <w:r>
        <w:t>一、工作</w:t>
      </w:r>
      <w:r w:rsidR="00F2112B">
        <w:rPr>
          <w:rFonts w:hint="eastAsia"/>
        </w:rPr>
        <w:t>简况</w:t>
      </w:r>
    </w:p>
    <w:p w:rsidR="00FF671F" w:rsidRDefault="004C6EBD">
      <w:pPr>
        <w:pStyle w:val="2"/>
      </w:pPr>
      <w:r>
        <w:t>（一）任</w:t>
      </w:r>
      <w:r>
        <w:rPr>
          <w:rStyle w:val="20"/>
        </w:rPr>
        <w:t>务来</w:t>
      </w:r>
      <w:r>
        <w:t>源</w:t>
      </w:r>
    </w:p>
    <w:p w:rsidR="00FF671F" w:rsidRDefault="004C6EBD">
      <w:pPr>
        <w:spacing w:line="360" w:lineRule="auto"/>
        <w:ind w:firstLineChars="200" w:firstLine="640"/>
        <w:rPr>
          <w:rFonts w:eastAsia="仿宋"/>
          <w:sz w:val="32"/>
          <w:szCs w:val="32"/>
        </w:rPr>
      </w:pPr>
      <w:r>
        <w:rPr>
          <w:rFonts w:eastAsia="仿宋"/>
          <w:sz w:val="32"/>
          <w:szCs w:val="32"/>
        </w:rPr>
        <w:t>根据《山西省市场监督管理局关于</w:t>
      </w:r>
      <w:r>
        <w:rPr>
          <w:rFonts w:eastAsia="仿宋" w:hint="eastAsia"/>
          <w:sz w:val="32"/>
          <w:szCs w:val="32"/>
        </w:rPr>
        <w:t>印发</w:t>
      </w:r>
      <w:r>
        <w:rPr>
          <w:rFonts w:eastAsia="仿宋"/>
          <w:sz w:val="32"/>
          <w:szCs w:val="32"/>
        </w:rPr>
        <w:t>202</w:t>
      </w:r>
      <w:r>
        <w:rPr>
          <w:rFonts w:eastAsia="仿宋" w:hint="eastAsia"/>
          <w:sz w:val="32"/>
          <w:szCs w:val="32"/>
        </w:rPr>
        <w:t>3</w:t>
      </w:r>
      <w:r>
        <w:rPr>
          <w:rFonts w:eastAsia="仿宋"/>
          <w:sz w:val="32"/>
          <w:szCs w:val="32"/>
        </w:rPr>
        <w:t>年省</w:t>
      </w:r>
      <w:r>
        <w:rPr>
          <w:rFonts w:eastAsia="仿宋" w:hint="eastAsia"/>
          <w:sz w:val="32"/>
          <w:szCs w:val="32"/>
        </w:rPr>
        <w:t>级</w:t>
      </w:r>
      <w:r>
        <w:rPr>
          <w:rFonts w:eastAsia="仿宋"/>
          <w:sz w:val="32"/>
          <w:szCs w:val="32"/>
        </w:rPr>
        <w:t>地方标准</w:t>
      </w:r>
      <w:r>
        <w:rPr>
          <w:rFonts w:eastAsia="仿宋" w:hint="eastAsia"/>
          <w:sz w:val="32"/>
          <w:szCs w:val="32"/>
        </w:rPr>
        <w:t>立项指南的通知</w:t>
      </w:r>
      <w:r>
        <w:rPr>
          <w:rFonts w:eastAsia="仿宋"/>
          <w:sz w:val="32"/>
          <w:szCs w:val="32"/>
        </w:rPr>
        <w:t>》（</w:t>
      </w:r>
      <w:proofErr w:type="gramStart"/>
      <w:r>
        <w:rPr>
          <w:rFonts w:eastAsia="仿宋"/>
          <w:sz w:val="32"/>
          <w:szCs w:val="32"/>
        </w:rPr>
        <w:t>晋市监发</w:t>
      </w:r>
      <w:proofErr w:type="gramEnd"/>
      <w:r>
        <w:rPr>
          <w:rFonts w:eastAsia="仿宋" w:hint="eastAsia"/>
          <w:sz w:val="32"/>
          <w:szCs w:val="32"/>
        </w:rPr>
        <w:t>[</w:t>
      </w:r>
      <w:r>
        <w:rPr>
          <w:rFonts w:eastAsia="仿宋"/>
          <w:sz w:val="32"/>
          <w:szCs w:val="32"/>
        </w:rPr>
        <w:t>202</w:t>
      </w:r>
      <w:r>
        <w:rPr>
          <w:rFonts w:eastAsia="仿宋" w:hint="eastAsia"/>
          <w:sz w:val="32"/>
          <w:szCs w:val="32"/>
        </w:rPr>
        <w:t>3</w:t>
      </w:r>
      <w:r>
        <w:rPr>
          <w:rFonts w:eastAsia="仿宋"/>
          <w:sz w:val="32"/>
          <w:szCs w:val="32"/>
        </w:rPr>
        <w:t>]</w:t>
      </w:r>
      <w:r>
        <w:rPr>
          <w:rFonts w:eastAsia="仿宋" w:hint="eastAsia"/>
          <w:sz w:val="32"/>
          <w:szCs w:val="32"/>
        </w:rPr>
        <w:t>12</w:t>
      </w:r>
      <w:r>
        <w:rPr>
          <w:rFonts w:eastAsia="仿宋"/>
          <w:sz w:val="32"/>
          <w:szCs w:val="32"/>
        </w:rPr>
        <w:t>号），</w:t>
      </w:r>
      <w:r>
        <w:rPr>
          <w:rFonts w:eastAsia="仿宋" w:hint="eastAsia"/>
          <w:sz w:val="32"/>
          <w:szCs w:val="32"/>
        </w:rPr>
        <w:t>2023</w:t>
      </w:r>
      <w:r>
        <w:rPr>
          <w:rFonts w:eastAsia="仿宋"/>
          <w:sz w:val="32"/>
          <w:szCs w:val="32"/>
        </w:rPr>
        <w:t>年</w:t>
      </w:r>
      <w:r>
        <w:rPr>
          <w:rFonts w:eastAsia="仿宋" w:hint="eastAsia"/>
          <w:sz w:val="32"/>
          <w:szCs w:val="32"/>
        </w:rPr>
        <w:t>2</w:t>
      </w:r>
      <w:r>
        <w:rPr>
          <w:rFonts w:eastAsia="仿宋"/>
          <w:sz w:val="32"/>
          <w:szCs w:val="32"/>
        </w:rPr>
        <w:t>月，由山西省</w:t>
      </w:r>
      <w:r>
        <w:rPr>
          <w:rFonts w:eastAsia="仿宋" w:hint="eastAsia"/>
          <w:sz w:val="32"/>
          <w:szCs w:val="32"/>
        </w:rPr>
        <w:t>农业农村厅</w:t>
      </w:r>
      <w:r>
        <w:rPr>
          <w:rFonts w:eastAsia="仿宋"/>
          <w:sz w:val="32"/>
          <w:szCs w:val="32"/>
        </w:rPr>
        <w:t>提出，山西省</w:t>
      </w:r>
      <w:r>
        <w:rPr>
          <w:rFonts w:eastAsia="仿宋" w:hint="eastAsia"/>
          <w:sz w:val="32"/>
          <w:szCs w:val="32"/>
        </w:rPr>
        <w:t>农业标准化技术委员会</w:t>
      </w:r>
      <w:r>
        <w:rPr>
          <w:rFonts w:eastAsia="仿宋"/>
          <w:sz w:val="32"/>
          <w:szCs w:val="32"/>
        </w:rPr>
        <w:t>归口，山西农业大学申请制定《</w:t>
      </w:r>
      <w:r>
        <w:rPr>
          <w:rFonts w:eastAsia="仿宋" w:hint="eastAsia"/>
          <w:sz w:val="32"/>
          <w:szCs w:val="32"/>
        </w:rPr>
        <w:t>药用酸枣</w:t>
      </w:r>
      <w:r w:rsidR="00A92C4D">
        <w:rPr>
          <w:rFonts w:eastAsia="仿宋" w:hint="eastAsia"/>
          <w:sz w:val="32"/>
          <w:szCs w:val="32"/>
        </w:rPr>
        <w:t>良</w:t>
      </w:r>
      <w:r w:rsidR="00442797">
        <w:rPr>
          <w:rFonts w:eastAsia="仿宋" w:hint="eastAsia"/>
          <w:sz w:val="32"/>
          <w:szCs w:val="32"/>
        </w:rPr>
        <w:t>种</w:t>
      </w:r>
      <w:r>
        <w:rPr>
          <w:rFonts w:eastAsia="仿宋" w:hint="eastAsia"/>
          <w:sz w:val="32"/>
          <w:szCs w:val="32"/>
        </w:rPr>
        <w:t>栽培技术规程</w:t>
      </w:r>
      <w:r>
        <w:rPr>
          <w:rFonts w:eastAsia="仿宋"/>
          <w:sz w:val="32"/>
          <w:szCs w:val="32"/>
        </w:rPr>
        <w:t>》地方标准。</w:t>
      </w:r>
      <w:r w:rsidR="00096C01" w:rsidRPr="00457D1C">
        <w:rPr>
          <w:rFonts w:eastAsia="仿宋" w:hint="eastAsia"/>
          <w:sz w:val="32"/>
          <w:szCs w:val="32"/>
        </w:rPr>
        <w:t>202</w:t>
      </w:r>
      <w:r w:rsidR="00457D1C" w:rsidRPr="00457D1C">
        <w:rPr>
          <w:rFonts w:eastAsia="仿宋"/>
          <w:sz w:val="32"/>
          <w:szCs w:val="32"/>
        </w:rPr>
        <w:t>3</w:t>
      </w:r>
      <w:r w:rsidR="00096C01" w:rsidRPr="00457D1C">
        <w:rPr>
          <w:rFonts w:eastAsia="仿宋" w:hint="eastAsia"/>
          <w:sz w:val="32"/>
          <w:szCs w:val="32"/>
        </w:rPr>
        <w:t>年</w:t>
      </w:r>
      <w:r w:rsidR="00457D1C" w:rsidRPr="00457D1C">
        <w:rPr>
          <w:rFonts w:eastAsia="仿宋"/>
          <w:sz w:val="32"/>
          <w:szCs w:val="32"/>
        </w:rPr>
        <w:t>1</w:t>
      </w:r>
      <w:r w:rsidR="00961490">
        <w:rPr>
          <w:rFonts w:eastAsia="仿宋"/>
          <w:sz w:val="32"/>
          <w:szCs w:val="32"/>
        </w:rPr>
        <w:t>0</w:t>
      </w:r>
      <w:r w:rsidR="00096C01" w:rsidRPr="00457D1C">
        <w:rPr>
          <w:rFonts w:eastAsia="仿宋" w:hint="eastAsia"/>
          <w:sz w:val="32"/>
          <w:szCs w:val="32"/>
        </w:rPr>
        <w:t>月，山西省市场监督管理局《关于下达</w:t>
      </w:r>
      <w:r w:rsidR="00096C01" w:rsidRPr="00457D1C">
        <w:rPr>
          <w:rFonts w:eastAsia="仿宋" w:hint="eastAsia"/>
          <w:sz w:val="32"/>
          <w:szCs w:val="32"/>
        </w:rPr>
        <w:t>202</w:t>
      </w:r>
      <w:r w:rsidR="00457D1C" w:rsidRPr="00457D1C">
        <w:rPr>
          <w:rFonts w:eastAsia="仿宋"/>
          <w:sz w:val="32"/>
          <w:szCs w:val="32"/>
        </w:rPr>
        <w:t>3</w:t>
      </w:r>
      <w:r w:rsidR="00096C01" w:rsidRPr="00457D1C">
        <w:rPr>
          <w:rFonts w:eastAsia="仿宋" w:hint="eastAsia"/>
          <w:sz w:val="32"/>
          <w:szCs w:val="32"/>
        </w:rPr>
        <w:t>年度第</w:t>
      </w:r>
      <w:r w:rsidR="00457D1C" w:rsidRPr="00457D1C">
        <w:rPr>
          <w:rFonts w:eastAsia="仿宋" w:hint="eastAsia"/>
          <w:sz w:val="32"/>
          <w:szCs w:val="32"/>
        </w:rPr>
        <w:t>七</w:t>
      </w:r>
      <w:r w:rsidR="00096C01" w:rsidRPr="00457D1C">
        <w:rPr>
          <w:rFonts w:eastAsia="仿宋" w:hint="eastAsia"/>
          <w:sz w:val="32"/>
          <w:szCs w:val="32"/>
        </w:rPr>
        <w:t>批山西省地方标准制修订项目计划的通知》（</w:t>
      </w:r>
      <w:proofErr w:type="gramStart"/>
      <w:r w:rsidR="00096C01" w:rsidRPr="00457D1C">
        <w:rPr>
          <w:rFonts w:eastAsia="仿宋" w:hint="eastAsia"/>
          <w:sz w:val="32"/>
          <w:szCs w:val="32"/>
        </w:rPr>
        <w:t>晋市监</w:t>
      </w:r>
      <w:proofErr w:type="gramEnd"/>
      <w:r w:rsidR="00C333AA">
        <w:rPr>
          <w:rFonts w:eastAsia="仿宋" w:hint="eastAsia"/>
          <w:sz w:val="32"/>
          <w:szCs w:val="32"/>
        </w:rPr>
        <w:t>函</w:t>
      </w:r>
      <w:r w:rsidR="00096C01" w:rsidRPr="00457D1C">
        <w:rPr>
          <w:rFonts w:eastAsia="仿宋" w:hint="eastAsia"/>
          <w:sz w:val="32"/>
          <w:szCs w:val="32"/>
        </w:rPr>
        <w:t>【</w:t>
      </w:r>
      <w:r w:rsidR="00096C01" w:rsidRPr="00457D1C">
        <w:rPr>
          <w:rFonts w:eastAsia="仿宋" w:hint="eastAsia"/>
          <w:sz w:val="32"/>
          <w:szCs w:val="32"/>
        </w:rPr>
        <w:t>202</w:t>
      </w:r>
      <w:r w:rsidR="00457D1C" w:rsidRPr="00457D1C">
        <w:rPr>
          <w:rFonts w:eastAsia="仿宋"/>
          <w:sz w:val="32"/>
          <w:szCs w:val="32"/>
        </w:rPr>
        <w:t>3</w:t>
      </w:r>
      <w:r w:rsidR="00096C01" w:rsidRPr="00457D1C">
        <w:rPr>
          <w:rFonts w:eastAsia="仿宋" w:hint="eastAsia"/>
          <w:sz w:val="32"/>
          <w:szCs w:val="32"/>
        </w:rPr>
        <w:t>】</w:t>
      </w:r>
      <w:r w:rsidR="00457D1C" w:rsidRPr="00457D1C">
        <w:rPr>
          <w:rFonts w:eastAsia="仿宋"/>
          <w:sz w:val="32"/>
          <w:szCs w:val="32"/>
        </w:rPr>
        <w:t>351</w:t>
      </w:r>
      <w:r w:rsidR="00096C01" w:rsidRPr="00457D1C">
        <w:rPr>
          <w:rFonts w:eastAsia="仿宋" w:hint="eastAsia"/>
          <w:sz w:val="32"/>
          <w:szCs w:val="32"/>
        </w:rPr>
        <w:t>号）批准立项。</w:t>
      </w:r>
    </w:p>
    <w:p w:rsidR="00F2112B" w:rsidRPr="00F32C01" w:rsidRDefault="00F2112B" w:rsidP="00F2112B">
      <w:pPr>
        <w:pStyle w:val="2"/>
      </w:pPr>
      <w:r w:rsidRPr="00F32C01">
        <w:rPr>
          <w:rFonts w:hint="eastAsia"/>
        </w:rPr>
        <w:t>（</w:t>
      </w:r>
      <w:r>
        <w:rPr>
          <w:rFonts w:hint="eastAsia"/>
        </w:rPr>
        <w:t>二</w:t>
      </w:r>
      <w:r w:rsidRPr="00F32C01">
        <w:rPr>
          <w:rFonts w:hint="eastAsia"/>
        </w:rPr>
        <w:t>）起草单位和主要起草人</w:t>
      </w:r>
    </w:p>
    <w:p w:rsidR="00F2112B" w:rsidRPr="00C35097" w:rsidRDefault="00F2112B" w:rsidP="00152A96">
      <w:pPr>
        <w:pStyle w:val="3"/>
      </w:pPr>
      <w:r w:rsidRPr="00C35097">
        <w:rPr>
          <w:rFonts w:hint="eastAsia"/>
        </w:rPr>
        <w:t>1</w:t>
      </w:r>
      <w:r w:rsidRPr="00C35097">
        <w:rPr>
          <w:rFonts w:hint="eastAsia"/>
        </w:rPr>
        <w:t>、</w:t>
      </w:r>
      <w:r w:rsidRPr="00C35097">
        <w:t>起草单位</w:t>
      </w:r>
    </w:p>
    <w:p w:rsidR="00F2112B" w:rsidRDefault="00F2112B" w:rsidP="00F2112B">
      <w:pPr>
        <w:spacing w:line="360" w:lineRule="auto"/>
        <w:ind w:firstLineChars="200" w:firstLine="640"/>
        <w:rPr>
          <w:rFonts w:eastAsia="仿宋"/>
          <w:sz w:val="32"/>
          <w:szCs w:val="32"/>
        </w:rPr>
      </w:pPr>
      <w:r>
        <w:rPr>
          <w:rFonts w:eastAsia="仿宋"/>
          <w:sz w:val="32"/>
          <w:szCs w:val="32"/>
        </w:rPr>
        <w:t>山西农业大学</w:t>
      </w:r>
    </w:p>
    <w:p w:rsidR="00F2112B" w:rsidRPr="00C35097" w:rsidRDefault="00F2112B" w:rsidP="00152A96">
      <w:pPr>
        <w:pStyle w:val="3"/>
      </w:pPr>
      <w:r w:rsidRPr="00C35097">
        <w:rPr>
          <w:rFonts w:hint="eastAsia"/>
        </w:rPr>
        <w:t>2</w:t>
      </w:r>
      <w:r w:rsidRPr="00C35097">
        <w:rPr>
          <w:rFonts w:hint="eastAsia"/>
        </w:rPr>
        <w:t>、主要</w:t>
      </w:r>
      <w:r w:rsidRPr="00C35097">
        <w:t>起草人</w:t>
      </w:r>
    </w:p>
    <w:p w:rsidR="00F2112B" w:rsidRDefault="003A2BA4" w:rsidP="00F2112B">
      <w:pPr>
        <w:spacing w:line="360" w:lineRule="auto"/>
        <w:ind w:firstLineChars="200" w:firstLine="640"/>
        <w:rPr>
          <w:rFonts w:eastAsia="仿宋"/>
          <w:sz w:val="32"/>
          <w:szCs w:val="32"/>
        </w:rPr>
      </w:pPr>
      <w:r>
        <w:rPr>
          <w:rFonts w:eastAsia="仿宋" w:hint="eastAsia"/>
          <w:sz w:val="32"/>
          <w:szCs w:val="32"/>
        </w:rPr>
        <w:t>标准</w:t>
      </w:r>
      <w:r w:rsidR="00F2112B">
        <w:rPr>
          <w:rFonts w:eastAsia="仿宋"/>
          <w:sz w:val="32"/>
          <w:szCs w:val="32"/>
        </w:rPr>
        <w:t>起草</w:t>
      </w:r>
      <w:r>
        <w:rPr>
          <w:rFonts w:eastAsia="仿宋" w:hint="eastAsia"/>
          <w:sz w:val="32"/>
          <w:szCs w:val="32"/>
        </w:rPr>
        <w:t>人</w:t>
      </w:r>
      <w:r w:rsidR="00F2112B">
        <w:rPr>
          <w:rFonts w:eastAsia="仿宋" w:hint="eastAsia"/>
          <w:sz w:val="32"/>
          <w:szCs w:val="32"/>
        </w:rPr>
        <w:t>为山西省科技创新重点团队</w:t>
      </w:r>
      <w:r>
        <w:rPr>
          <w:rFonts w:eastAsia="仿宋" w:hint="eastAsia"/>
          <w:sz w:val="32"/>
          <w:szCs w:val="32"/>
        </w:rPr>
        <w:t>骨干人员</w:t>
      </w:r>
      <w:r w:rsidR="00F2112B">
        <w:rPr>
          <w:rFonts w:eastAsia="仿宋" w:hint="eastAsia"/>
          <w:sz w:val="32"/>
          <w:szCs w:val="32"/>
        </w:rPr>
        <w:t>，有研究员</w:t>
      </w:r>
      <w:r w:rsidR="00F2112B">
        <w:rPr>
          <w:rFonts w:eastAsia="仿宋" w:hint="eastAsia"/>
          <w:sz w:val="32"/>
          <w:szCs w:val="32"/>
        </w:rPr>
        <w:t>3</w:t>
      </w:r>
      <w:r w:rsidR="00F2112B">
        <w:rPr>
          <w:rFonts w:eastAsia="仿宋" w:hint="eastAsia"/>
          <w:sz w:val="32"/>
          <w:szCs w:val="32"/>
        </w:rPr>
        <w:t>人，副研究员</w:t>
      </w:r>
      <w:r w:rsidR="00F2112B">
        <w:rPr>
          <w:rFonts w:eastAsia="仿宋"/>
          <w:sz w:val="32"/>
          <w:szCs w:val="32"/>
        </w:rPr>
        <w:t>5</w:t>
      </w:r>
      <w:r w:rsidR="00F2112B">
        <w:rPr>
          <w:rFonts w:eastAsia="仿宋" w:hint="eastAsia"/>
          <w:sz w:val="32"/>
          <w:szCs w:val="32"/>
        </w:rPr>
        <w:t>人，助研</w:t>
      </w:r>
      <w:r w:rsidR="00F2112B">
        <w:rPr>
          <w:rFonts w:eastAsia="仿宋"/>
          <w:sz w:val="32"/>
          <w:szCs w:val="32"/>
        </w:rPr>
        <w:t>2</w:t>
      </w:r>
      <w:r w:rsidR="00F2112B">
        <w:rPr>
          <w:rFonts w:eastAsia="仿宋" w:hint="eastAsia"/>
          <w:sz w:val="32"/>
          <w:szCs w:val="32"/>
        </w:rPr>
        <w:t>人，多年来一直从事枣和酸枣的种质资源收集鉴定、育种栽培和示范推广等方面的科研工作，具备高水平的科技研发能力和丰富的专业知识。先后制定行业标准</w:t>
      </w:r>
      <w:r w:rsidR="00F2112B">
        <w:rPr>
          <w:rFonts w:eastAsia="仿宋" w:hint="eastAsia"/>
          <w:sz w:val="32"/>
          <w:szCs w:val="32"/>
        </w:rPr>
        <w:t>2</w:t>
      </w:r>
      <w:r w:rsidR="00F2112B">
        <w:rPr>
          <w:rFonts w:eastAsia="仿宋" w:hint="eastAsia"/>
          <w:sz w:val="32"/>
          <w:szCs w:val="32"/>
        </w:rPr>
        <w:t>项，地方标准</w:t>
      </w:r>
      <w:r w:rsidR="00F2112B">
        <w:rPr>
          <w:rFonts w:eastAsia="仿宋" w:hint="eastAsia"/>
          <w:sz w:val="32"/>
          <w:szCs w:val="32"/>
        </w:rPr>
        <w:t>4</w:t>
      </w:r>
      <w:r w:rsidR="00F2112B">
        <w:rPr>
          <w:rFonts w:eastAsia="仿宋" w:hint="eastAsia"/>
          <w:sz w:val="32"/>
          <w:szCs w:val="32"/>
        </w:rPr>
        <w:t>项。人员结构合理，技术</w:t>
      </w:r>
      <w:r w:rsidR="00F2112B">
        <w:rPr>
          <w:rFonts w:eastAsia="仿宋" w:hint="eastAsia"/>
          <w:sz w:val="32"/>
          <w:szCs w:val="32"/>
        </w:rPr>
        <w:lastRenderedPageBreak/>
        <w:t>研发推广体系健全。</w:t>
      </w:r>
      <w:r w:rsidR="00F2112B">
        <w:rPr>
          <w:rFonts w:eastAsia="仿宋"/>
          <w:sz w:val="32"/>
          <w:szCs w:val="32"/>
        </w:rPr>
        <w:t>起草人</w:t>
      </w:r>
      <w:r w:rsidR="00F2112B">
        <w:rPr>
          <w:rFonts w:eastAsia="仿宋" w:hint="eastAsia"/>
          <w:sz w:val="32"/>
          <w:szCs w:val="32"/>
        </w:rPr>
        <w:t>具体</w:t>
      </w:r>
      <w:r w:rsidR="00F2112B">
        <w:rPr>
          <w:rFonts w:eastAsia="仿宋"/>
          <w:sz w:val="32"/>
          <w:szCs w:val="32"/>
        </w:rPr>
        <w:t>信息详见表</w:t>
      </w:r>
      <w:r w:rsidR="00F2112B">
        <w:rPr>
          <w:rFonts w:eastAsia="仿宋"/>
          <w:sz w:val="32"/>
          <w:szCs w:val="32"/>
        </w:rPr>
        <w:t>1</w:t>
      </w:r>
      <w:r w:rsidR="00F2112B">
        <w:rPr>
          <w:rFonts w:eastAsia="仿宋" w:hint="eastAsia"/>
          <w:sz w:val="32"/>
          <w:szCs w:val="32"/>
        </w:rPr>
        <w:t>，参与人员均参与了本标准相关的调研、文献资料收集、调查试验、数据整理及文件起草、编写、修改等工作。</w:t>
      </w:r>
    </w:p>
    <w:p w:rsidR="00F2112B" w:rsidRPr="00B95533" w:rsidRDefault="00F2112B" w:rsidP="00F2112B">
      <w:pPr>
        <w:spacing w:afterLines="50" w:after="156"/>
        <w:jc w:val="center"/>
        <w:rPr>
          <w:rFonts w:eastAsia="仿宋_GB2312"/>
          <w:sz w:val="30"/>
          <w:szCs w:val="30"/>
        </w:rPr>
      </w:pPr>
      <w:r w:rsidRPr="00B95533">
        <w:rPr>
          <w:rFonts w:eastAsia="仿宋_GB2312"/>
          <w:b/>
          <w:bCs/>
          <w:sz w:val="30"/>
          <w:szCs w:val="30"/>
        </w:rPr>
        <w:t>表</w:t>
      </w:r>
      <w:r w:rsidRPr="00B95533">
        <w:rPr>
          <w:rFonts w:eastAsia="仿宋_GB2312"/>
          <w:b/>
          <w:bCs/>
          <w:sz w:val="30"/>
          <w:szCs w:val="30"/>
        </w:rPr>
        <w:t xml:space="preserve">1 </w:t>
      </w:r>
      <w:r w:rsidRPr="00B95533">
        <w:rPr>
          <w:rFonts w:eastAsia="仿宋_GB2312"/>
          <w:b/>
          <w:bCs/>
          <w:sz w:val="30"/>
          <w:szCs w:val="30"/>
        </w:rPr>
        <w:t>主要起草人信息</w:t>
      </w:r>
      <w:r w:rsidRPr="00B95533">
        <w:rPr>
          <w:rFonts w:eastAsia="仿宋_GB2312" w:hint="eastAsia"/>
          <w:b/>
          <w:bCs/>
          <w:sz w:val="30"/>
          <w:szCs w:val="30"/>
        </w:rPr>
        <w:t>表</w:t>
      </w:r>
    </w:p>
    <w:tbl>
      <w:tblPr>
        <w:tblStyle w:val="ac"/>
        <w:tblW w:w="5000" w:type="pct"/>
        <w:jc w:val="center"/>
        <w:tblLook w:val="04A0" w:firstRow="1" w:lastRow="0" w:firstColumn="1" w:lastColumn="0" w:noHBand="0" w:noVBand="1"/>
      </w:tblPr>
      <w:tblGrid>
        <w:gridCol w:w="1174"/>
        <w:gridCol w:w="871"/>
        <w:gridCol w:w="1550"/>
        <w:gridCol w:w="3347"/>
        <w:gridCol w:w="1354"/>
      </w:tblGrid>
      <w:tr w:rsidR="00F2112B" w:rsidTr="00961490">
        <w:trPr>
          <w:trHeight w:val="655"/>
          <w:jc w:val="center"/>
        </w:trPr>
        <w:tc>
          <w:tcPr>
            <w:tcW w:w="708" w:type="pct"/>
            <w:vAlign w:val="center"/>
          </w:tcPr>
          <w:p w:rsidR="00F2112B" w:rsidRDefault="00F2112B" w:rsidP="00961490">
            <w:pPr>
              <w:spacing w:line="320" w:lineRule="exact"/>
              <w:jc w:val="center"/>
              <w:rPr>
                <w:rFonts w:eastAsia="仿宋"/>
                <w:b/>
                <w:sz w:val="28"/>
                <w:szCs w:val="28"/>
              </w:rPr>
            </w:pPr>
            <w:r>
              <w:rPr>
                <w:rFonts w:eastAsia="仿宋"/>
                <w:b/>
                <w:sz w:val="28"/>
                <w:szCs w:val="28"/>
              </w:rPr>
              <w:t>姓</w:t>
            </w:r>
            <w:r w:rsidR="00B95533">
              <w:rPr>
                <w:rFonts w:eastAsia="仿宋" w:hint="eastAsia"/>
                <w:b/>
                <w:sz w:val="28"/>
                <w:szCs w:val="28"/>
              </w:rPr>
              <w:t xml:space="preserve"> </w:t>
            </w:r>
            <w:r w:rsidR="00B95533">
              <w:rPr>
                <w:rFonts w:eastAsia="仿宋"/>
                <w:b/>
                <w:sz w:val="28"/>
                <w:szCs w:val="28"/>
              </w:rPr>
              <w:t xml:space="preserve"> </w:t>
            </w:r>
            <w:r>
              <w:rPr>
                <w:rFonts w:eastAsia="仿宋"/>
                <w:b/>
                <w:sz w:val="28"/>
                <w:szCs w:val="28"/>
              </w:rPr>
              <w:t>名</w:t>
            </w:r>
          </w:p>
        </w:tc>
        <w:tc>
          <w:tcPr>
            <w:tcW w:w="525" w:type="pct"/>
            <w:vAlign w:val="center"/>
          </w:tcPr>
          <w:p w:rsidR="00F2112B" w:rsidRDefault="00F2112B" w:rsidP="00961490">
            <w:pPr>
              <w:spacing w:line="320" w:lineRule="exact"/>
              <w:jc w:val="center"/>
              <w:rPr>
                <w:rFonts w:eastAsia="仿宋"/>
                <w:b/>
                <w:sz w:val="28"/>
                <w:szCs w:val="28"/>
              </w:rPr>
            </w:pPr>
            <w:r>
              <w:rPr>
                <w:rFonts w:eastAsia="仿宋"/>
                <w:b/>
                <w:sz w:val="28"/>
                <w:szCs w:val="28"/>
              </w:rPr>
              <w:t>性别</w:t>
            </w:r>
          </w:p>
        </w:tc>
        <w:tc>
          <w:tcPr>
            <w:tcW w:w="934" w:type="pct"/>
            <w:vAlign w:val="center"/>
          </w:tcPr>
          <w:p w:rsidR="00F2112B" w:rsidRDefault="00F2112B" w:rsidP="00961490">
            <w:pPr>
              <w:spacing w:line="320" w:lineRule="exact"/>
              <w:jc w:val="center"/>
              <w:rPr>
                <w:rFonts w:eastAsia="仿宋"/>
                <w:b/>
                <w:sz w:val="28"/>
                <w:szCs w:val="28"/>
              </w:rPr>
            </w:pPr>
            <w:r>
              <w:rPr>
                <w:rFonts w:eastAsia="仿宋"/>
                <w:b/>
                <w:sz w:val="28"/>
                <w:szCs w:val="28"/>
              </w:rPr>
              <w:t>职务</w:t>
            </w:r>
            <w:r>
              <w:rPr>
                <w:rFonts w:eastAsia="仿宋"/>
                <w:b/>
                <w:sz w:val="28"/>
                <w:szCs w:val="28"/>
              </w:rPr>
              <w:t>/</w:t>
            </w:r>
            <w:r>
              <w:rPr>
                <w:rFonts w:eastAsia="仿宋"/>
                <w:b/>
                <w:sz w:val="28"/>
                <w:szCs w:val="28"/>
              </w:rPr>
              <w:t>职称</w:t>
            </w:r>
          </w:p>
        </w:tc>
        <w:tc>
          <w:tcPr>
            <w:tcW w:w="2017" w:type="pct"/>
            <w:vAlign w:val="center"/>
          </w:tcPr>
          <w:p w:rsidR="00F2112B" w:rsidRDefault="00F2112B" w:rsidP="00961490">
            <w:pPr>
              <w:spacing w:line="320" w:lineRule="exact"/>
              <w:jc w:val="center"/>
              <w:rPr>
                <w:rFonts w:eastAsia="仿宋"/>
                <w:b/>
                <w:sz w:val="28"/>
                <w:szCs w:val="28"/>
              </w:rPr>
            </w:pPr>
            <w:r>
              <w:rPr>
                <w:rFonts w:eastAsia="仿宋"/>
                <w:b/>
                <w:sz w:val="28"/>
                <w:szCs w:val="28"/>
              </w:rPr>
              <w:t>工作单位</w:t>
            </w:r>
          </w:p>
        </w:tc>
        <w:tc>
          <w:tcPr>
            <w:tcW w:w="816" w:type="pct"/>
            <w:vAlign w:val="center"/>
          </w:tcPr>
          <w:p w:rsidR="00F2112B" w:rsidRDefault="00F2112B" w:rsidP="00961490">
            <w:pPr>
              <w:spacing w:line="320" w:lineRule="exact"/>
              <w:jc w:val="center"/>
              <w:rPr>
                <w:rFonts w:eastAsia="仿宋"/>
                <w:b/>
                <w:sz w:val="28"/>
                <w:szCs w:val="28"/>
              </w:rPr>
            </w:pPr>
            <w:r>
              <w:rPr>
                <w:rFonts w:eastAsia="仿宋" w:hint="eastAsia"/>
                <w:b/>
                <w:sz w:val="28"/>
                <w:szCs w:val="28"/>
              </w:rPr>
              <w:t>任务分工</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刘</w:t>
            </w:r>
            <w:r w:rsidR="00B95533">
              <w:rPr>
                <w:rFonts w:eastAsia="仿宋" w:hint="eastAsia"/>
                <w:sz w:val="28"/>
                <w:szCs w:val="28"/>
              </w:rPr>
              <w:t xml:space="preserve"> </w:t>
            </w:r>
            <w:r>
              <w:rPr>
                <w:rFonts w:eastAsia="仿宋"/>
                <w:sz w:val="28"/>
                <w:szCs w:val="28"/>
              </w:rPr>
              <w:t xml:space="preserve"> </w:t>
            </w:r>
            <w:r>
              <w:rPr>
                <w:rFonts w:eastAsia="仿宋"/>
                <w:sz w:val="28"/>
                <w:szCs w:val="28"/>
              </w:rPr>
              <w:t>丽</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女</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副研究员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cs="宋体"/>
                <w:sz w:val="28"/>
                <w:szCs w:val="28"/>
              </w:rPr>
            </w:pPr>
            <w:r>
              <w:rPr>
                <w:rFonts w:eastAsia="仿宋"/>
                <w:sz w:val="28"/>
                <w:szCs w:val="28"/>
              </w:rPr>
              <w:t>总负责</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王永康</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男</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cs="宋体"/>
                <w:sz w:val="28"/>
                <w:szCs w:val="28"/>
              </w:rPr>
            </w:pPr>
            <w:r>
              <w:rPr>
                <w:rFonts w:eastAsia="仿宋"/>
                <w:sz w:val="28"/>
                <w:szCs w:val="28"/>
              </w:rPr>
              <w:t>技术指导</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proofErr w:type="gramStart"/>
            <w:r>
              <w:rPr>
                <w:rFonts w:eastAsia="仿宋" w:hint="eastAsia"/>
                <w:sz w:val="28"/>
                <w:szCs w:val="28"/>
              </w:rPr>
              <w:t>赵爱玲</w:t>
            </w:r>
            <w:proofErr w:type="gramEnd"/>
          </w:p>
        </w:tc>
        <w:tc>
          <w:tcPr>
            <w:tcW w:w="525" w:type="pct"/>
            <w:vAlign w:val="center"/>
          </w:tcPr>
          <w:p w:rsidR="00F2112B" w:rsidRDefault="00F2112B" w:rsidP="00961490">
            <w:pPr>
              <w:spacing w:line="320" w:lineRule="exact"/>
              <w:jc w:val="center"/>
              <w:rPr>
                <w:rFonts w:eastAsia="仿宋"/>
                <w:sz w:val="28"/>
                <w:szCs w:val="28"/>
              </w:rPr>
            </w:pPr>
            <w:r>
              <w:rPr>
                <w:rFonts w:eastAsia="仿宋" w:hint="eastAsia"/>
                <w:sz w:val="28"/>
                <w:szCs w:val="28"/>
              </w:rPr>
              <w:t>女</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资料查询</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任海燕</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女</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副研究员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数据调查</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薛晓芳</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女</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副研究员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hint="eastAsia"/>
                <w:sz w:val="28"/>
                <w:szCs w:val="28"/>
              </w:rPr>
              <w:t>数据调查</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石美娟</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女</w:t>
            </w:r>
          </w:p>
        </w:tc>
        <w:tc>
          <w:tcPr>
            <w:tcW w:w="934" w:type="pct"/>
            <w:vAlign w:val="center"/>
          </w:tcPr>
          <w:p w:rsidR="00F2112B" w:rsidRDefault="00F2112B" w:rsidP="00961490">
            <w:pPr>
              <w:spacing w:line="320" w:lineRule="exact"/>
              <w:ind w:leftChars="-50" w:left="-105" w:rightChars="-50" w:right="-105"/>
              <w:jc w:val="center"/>
              <w:rPr>
                <w:rFonts w:eastAsia="仿宋"/>
                <w:sz w:val="28"/>
                <w:szCs w:val="28"/>
              </w:rPr>
            </w:pPr>
            <w:r>
              <w:rPr>
                <w:rFonts w:eastAsia="仿宋"/>
                <w:sz w:val="28"/>
                <w:szCs w:val="28"/>
              </w:rPr>
              <w:t>副研究员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数据调查</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苏万龙</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男</w:t>
            </w:r>
          </w:p>
        </w:tc>
        <w:tc>
          <w:tcPr>
            <w:tcW w:w="934" w:type="pct"/>
            <w:vAlign w:val="center"/>
          </w:tcPr>
          <w:p w:rsidR="00F2112B" w:rsidRDefault="00F2112B" w:rsidP="00961490">
            <w:pPr>
              <w:spacing w:line="320" w:lineRule="exact"/>
              <w:ind w:leftChars="-50" w:left="-105" w:rightChars="-50" w:right="-105"/>
              <w:jc w:val="center"/>
              <w:rPr>
                <w:rFonts w:eastAsia="仿宋"/>
                <w:sz w:val="28"/>
                <w:szCs w:val="28"/>
              </w:rPr>
            </w:pPr>
            <w:r>
              <w:rPr>
                <w:rFonts w:eastAsia="仿宋"/>
                <w:sz w:val="28"/>
                <w:szCs w:val="28"/>
              </w:rPr>
              <w:t>助理研究员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资料查询</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李</w:t>
            </w:r>
            <w:r>
              <w:rPr>
                <w:rFonts w:eastAsia="仿宋"/>
                <w:sz w:val="28"/>
                <w:szCs w:val="28"/>
              </w:rPr>
              <w:t xml:space="preserve">  </w:t>
            </w:r>
            <w:r>
              <w:rPr>
                <w:rFonts w:eastAsia="仿宋"/>
                <w:sz w:val="28"/>
                <w:szCs w:val="28"/>
              </w:rPr>
              <w:t>毅</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男</w:t>
            </w:r>
          </w:p>
        </w:tc>
        <w:tc>
          <w:tcPr>
            <w:tcW w:w="934" w:type="pct"/>
            <w:vAlign w:val="center"/>
          </w:tcPr>
          <w:p w:rsidR="00F2112B" w:rsidRDefault="00F2112B" w:rsidP="00961490">
            <w:pPr>
              <w:spacing w:line="320" w:lineRule="exact"/>
              <w:ind w:leftChars="-50" w:left="-105" w:rightChars="-50" w:right="-105"/>
              <w:jc w:val="center"/>
              <w:rPr>
                <w:rFonts w:eastAsia="仿宋"/>
                <w:sz w:val="28"/>
                <w:szCs w:val="28"/>
              </w:rPr>
            </w:pPr>
            <w:r>
              <w:rPr>
                <w:rFonts w:eastAsia="仿宋"/>
                <w:sz w:val="28"/>
                <w:szCs w:val="28"/>
              </w:rPr>
              <w:t>助理研究员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建园实践</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李登科</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男</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总指导</w:t>
            </w:r>
          </w:p>
        </w:tc>
      </w:tr>
      <w:tr w:rsidR="00F2112B" w:rsidTr="00961490">
        <w:trPr>
          <w:trHeight w:val="655"/>
          <w:jc w:val="center"/>
        </w:trPr>
        <w:tc>
          <w:tcPr>
            <w:tcW w:w="708" w:type="pct"/>
            <w:vAlign w:val="center"/>
          </w:tcPr>
          <w:p w:rsidR="00F2112B" w:rsidRDefault="00F2112B" w:rsidP="00961490">
            <w:pPr>
              <w:spacing w:line="320" w:lineRule="exact"/>
              <w:jc w:val="center"/>
              <w:rPr>
                <w:rFonts w:eastAsia="仿宋"/>
                <w:sz w:val="28"/>
                <w:szCs w:val="28"/>
              </w:rPr>
            </w:pPr>
            <w:r>
              <w:rPr>
                <w:rFonts w:eastAsia="仿宋"/>
                <w:sz w:val="28"/>
                <w:szCs w:val="28"/>
              </w:rPr>
              <w:t>周鹏程</w:t>
            </w:r>
          </w:p>
        </w:tc>
        <w:tc>
          <w:tcPr>
            <w:tcW w:w="525" w:type="pct"/>
            <w:vAlign w:val="center"/>
          </w:tcPr>
          <w:p w:rsidR="00F2112B" w:rsidRDefault="00F2112B" w:rsidP="00961490">
            <w:pPr>
              <w:spacing w:line="320" w:lineRule="exact"/>
              <w:jc w:val="center"/>
              <w:rPr>
                <w:rFonts w:eastAsia="仿宋"/>
                <w:sz w:val="28"/>
                <w:szCs w:val="28"/>
              </w:rPr>
            </w:pPr>
            <w:r>
              <w:rPr>
                <w:rFonts w:eastAsia="仿宋"/>
                <w:sz w:val="28"/>
                <w:szCs w:val="28"/>
              </w:rPr>
              <w:t>男</w:t>
            </w:r>
          </w:p>
        </w:tc>
        <w:tc>
          <w:tcPr>
            <w:tcW w:w="934" w:type="pct"/>
            <w:vAlign w:val="center"/>
          </w:tcPr>
          <w:p w:rsidR="00F2112B" w:rsidRDefault="00F2112B" w:rsidP="00961490">
            <w:pPr>
              <w:spacing w:line="320" w:lineRule="exact"/>
              <w:jc w:val="center"/>
              <w:rPr>
                <w:rFonts w:eastAsia="仿宋"/>
                <w:sz w:val="28"/>
                <w:szCs w:val="28"/>
              </w:rPr>
            </w:pPr>
            <w:r>
              <w:rPr>
                <w:rFonts w:eastAsia="仿宋"/>
                <w:sz w:val="28"/>
                <w:szCs w:val="28"/>
              </w:rPr>
              <w:t>副研究员</w:t>
            </w:r>
          </w:p>
        </w:tc>
        <w:tc>
          <w:tcPr>
            <w:tcW w:w="2017" w:type="pct"/>
            <w:vAlign w:val="center"/>
          </w:tcPr>
          <w:p w:rsidR="00F2112B" w:rsidRDefault="00F2112B" w:rsidP="00961490">
            <w:pPr>
              <w:spacing w:line="320" w:lineRule="exact"/>
              <w:jc w:val="center"/>
              <w:rPr>
                <w:rFonts w:eastAsia="仿宋"/>
                <w:sz w:val="28"/>
                <w:szCs w:val="28"/>
              </w:rPr>
            </w:pPr>
            <w:r>
              <w:rPr>
                <w:rFonts w:eastAsia="仿宋"/>
                <w:sz w:val="28"/>
                <w:szCs w:val="28"/>
              </w:rPr>
              <w:t>山西农业大学果树研究所</w:t>
            </w:r>
          </w:p>
        </w:tc>
        <w:tc>
          <w:tcPr>
            <w:tcW w:w="816" w:type="pct"/>
            <w:vAlign w:val="center"/>
          </w:tcPr>
          <w:p w:rsidR="00F2112B" w:rsidRDefault="00F2112B" w:rsidP="00961490">
            <w:pPr>
              <w:spacing w:line="320" w:lineRule="exact"/>
              <w:jc w:val="center"/>
              <w:rPr>
                <w:rFonts w:eastAsia="仿宋"/>
                <w:sz w:val="28"/>
                <w:szCs w:val="28"/>
              </w:rPr>
            </w:pPr>
            <w:r>
              <w:rPr>
                <w:rFonts w:eastAsia="仿宋"/>
                <w:sz w:val="28"/>
                <w:szCs w:val="28"/>
              </w:rPr>
              <w:t>建园实践</w:t>
            </w:r>
          </w:p>
        </w:tc>
      </w:tr>
    </w:tbl>
    <w:p w:rsidR="00FF671F" w:rsidRDefault="00F2112B" w:rsidP="00152A96">
      <w:pPr>
        <w:pStyle w:val="1"/>
        <w:spacing w:before="156" w:after="156"/>
      </w:pPr>
      <w:r>
        <w:rPr>
          <w:rFonts w:hint="eastAsia"/>
        </w:rPr>
        <w:t>二、</w:t>
      </w:r>
      <w:r w:rsidRPr="00F2112B">
        <w:rPr>
          <w:rFonts w:hint="eastAsia"/>
        </w:rPr>
        <w:t>制定标准的必要性和意义</w:t>
      </w:r>
    </w:p>
    <w:p w:rsidR="00FF671F" w:rsidRDefault="004C6EBD">
      <w:pPr>
        <w:spacing w:line="360" w:lineRule="auto"/>
        <w:ind w:firstLineChars="200" w:firstLine="640"/>
        <w:rPr>
          <w:rFonts w:eastAsia="仿宋"/>
          <w:sz w:val="32"/>
          <w:szCs w:val="32"/>
        </w:rPr>
      </w:pPr>
      <w:r>
        <w:rPr>
          <w:rFonts w:eastAsia="仿宋" w:hint="eastAsia"/>
          <w:sz w:val="32"/>
          <w:szCs w:val="32"/>
        </w:rPr>
        <w:t>近年来，山西省委省政府积极响应国家发展中医药战略，</w:t>
      </w:r>
      <w:r>
        <w:rPr>
          <w:rFonts w:eastAsia="仿宋" w:hint="eastAsia"/>
          <w:sz w:val="32"/>
          <w:szCs w:val="32"/>
        </w:rPr>
        <w:t>2019</w:t>
      </w:r>
      <w:r>
        <w:rPr>
          <w:rFonts w:eastAsia="仿宋" w:hint="eastAsia"/>
          <w:sz w:val="32"/>
          <w:szCs w:val="32"/>
        </w:rPr>
        <w:t>年启动建设中医药强省战略，为推动中医药事业高质量发展提供了政策支持和制度保障。</w:t>
      </w:r>
      <w:r>
        <w:rPr>
          <w:rFonts w:eastAsia="仿宋" w:hint="eastAsia"/>
          <w:sz w:val="32"/>
          <w:szCs w:val="32"/>
        </w:rPr>
        <w:t>2020</w:t>
      </w:r>
      <w:r>
        <w:rPr>
          <w:rFonts w:eastAsia="仿宋" w:hint="eastAsia"/>
          <w:sz w:val="32"/>
          <w:szCs w:val="32"/>
        </w:rPr>
        <w:t>年山西省</w:t>
      </w:r>
      <w:proofErr w:type="gramStart"/>
      <w:r>
        <w:rPr>
          <w:rFonts w:eastAsia="仿宋" w:hint="eastAsia"/>
          <w:sz w:val="32"/>
          <w:szCs w:val="32"/>
        </w:rPr>
        <w:t>卫健委联合</w:t>
      </w:r>
      <w:proofErr w:type="gramEnd"/>
      <w:r>
        <w:rPr>
          <w:rFonts w:eastAsia="仿宋" w:hint="eastAsia"/>
          <w:sz w:val="32"/>
          <w:szCs w:val="32"/>
        </w:rPr>
        <w:t>工信、农业、市场、林业等多部门，认定黄芪、党参、连翘、远志、柴胡、黄芩、酸枣仁等</w:t>
      </w:r>
      <w:r>
        <w:rPr>
          <w:rFonts w:eastAsia="仿宋" w:hint="eastAsia"/>
          <w:sz w:val="32"/>
          <w:szCs w:val="32"/>
        </w:rPr>
        <w:t>10</w:t>
      </w:r>
      <w:r>
        <w:rPr>
          <w:rFonts w:eastAsia="仿宋" w:hint="eastAsia"/>
          <w:sz w:val="32"/>
          <w:szCs w:val="32"/>
        </w:rPr>
        <w:t>个品种为“十大晋药”中药</w:t>
      </w:r>
      <w:r>
        <w:rPr>
          <w:rFonts w:eastAsia="仿宋" w:hint="eastAsia"/>
          <w:sz w:val="32"/>
          <w:szCs w:val="32"/>
        </w:rPr>
        <w:lastRenderedPageBreak/>
        <w:t>材。要求全省要有针对性地梳理本地区“十大晋药”资源，全面指导中药材种植、生产企业和相关协会、机构，助力建设中医药强省。</w:t>
      </w:r>
      <w:r>
        <w:rPr>
          <w:rFonts w:eastAsia="仿宋" w:hint="eastAsia"/>
          <w:sz w:val="32"/>
          <w:szCs w:val="32"/>
        </w:rPr>
        <w:t>2022</w:t>
      </w:r>
      <w:r>
        <w:rPr>
          <w:rFonts w:eastAsia="仿宋" w:hint="eastAsia"/>
          <w:sz w:val="32"/>
          <w:szCs w:val="32"/>
        </w:rPr>
        <w:t>年山西省政府出台政策《关于推进中药材产业高质量发展的意见》，提出十大发展意见，旨在打造中药材特优产业，推进山西中药材产业高质量发展。</w:t>
      </w:r>
    </w:p>
    <w:p w:rsidR="00FF671F" w:rsidRDefault="004C6EBD">
      <w:pPr>
        <w:spacing w:line="360" w:lineRule="auto"/>
        <w:ind w:firstLineChars="200" w:firstLine="640"/>
        <w:rPr>
          <w:rFonts w:eastAsia="仿宋"/>
          <w:sz w:val="32"/>
          <w:szCs w:val="32"/>
        </w:rPr>
      </w:pPr>
      <w:r>
        <w:rPr>
          <w:rFonts w:eastAsia="仿宋" w:hint="eastAsia"/>
          <w:sz w:val="32"/>
          <w:szCs w:val="32"/>
        </w:rPr>
        <w:t>山西省自古以来就是酸枣的主产区之一，得天独厚的气候环境为酸枣的发展提供了良好的生长条件。酸枣（</w:t>
      </w:r>
      <w:proofErr w:type="spellStart"/>
      <w:r w:rsidR="007B2534" w:rsidRPr="007B2534">
        <w:rPr>
          <w:rFonts w:eastAsia="仿宋"/>
          <w:i/>
          <w:sz w:val="32"/>
          <w:szCs w:val="32"/>
        </w:rPr>
        <w:t>Ziziphus</w:t>
      </w:r>
      <w:proofErr w:type="spellEnd"/>
      <w:r w:rsidR="007B2534" w:rsidRPr="007B2534">
        <w:rPr>
          <w:rFonts w:eastAsia="仿宋"/>
          <w:i/>
          <w:sz w:val="32"/>
          <w:szCs w:val="32"/>
        </w:rPr>
        <w:t xml:space="preserve">  </w:t>
      </w:r>
      <w:proofErr w:type="spellStart"/>
      <w:r w:rsidR="007B2534" w:rsidRPr="007B2534">
        <w:rPr>
          <w:rFonts w:eastAsia="仿宋"/>
          <w:i/>
          <w:sz w:val="32"/>
          <w:szCs w:val="32"/>
        </w:rPr>
        <w:t>spinosus</w:t>
      </w:r>
      <w:proofErr w:type="spellEnd"/>
      <w:r w:rsidR="007B2534" w:rsidRPr="007B2534">
        <w:rPr>
          <w:rFonts w:eastAsia="仿宋"/>
          <w:i/>
          <w:sz w:val="32"/>
          <w:szCs w:val="32"/>
        </w:rPr>
        <w:t xml:space="preserve"> </w:t>
      </w:r>
      <w:r w:rsidR="007B2534" w:rsidRPr="00DC08DD">
        <w:rPr>
          <w:rFonts w:eastAsia="仿宋"/>
          <w:sz w:val="32"/>
          <w:szCs w:val="32"/>
        </w:rPr>
        <w:t>Hu.</w:t>
      </w:r>
      <w:r>
        <w:rPr>
          <w:rFonts w:eastAsia="仿宋" w:hint="eastAsia"/>
          <w:sz w:val="32"/>
          <w:szCs w:val="32"/>
        </w:rPr>
        <w:t>）是鼠李科（</w:t>
      </w:r>
      <w:proofErr w:type="spellStart"/>
      <w:r>
        <w:rPr>
          <w:rFonts w:eastAsia="仿宋" w:hint="eastAsia"/>
          <w:sz w:val="32"/>
          <w:szCs w:val="32"/>
        </w:rPr>
        <w:t>Rhamnaceae</w:t>
      </w:r>
      <w:proofErr w:type="spellEnd"/>
      <w:r>
        <w:rPr>
          <w:rFonts w:eastAsia="仿宋" w:hint="eastAsia"/>
          <w:sz w:val="32"/>
          <w:szCs w:val="32"/>
        </w:rPr>
        <w:t>）枣属（</w:t>
      </w:r>
      <w:proofErr w:type="spellStart"/>
      <w:r>
        <w:rPr>
          <w:rFonts w:eastAsia="仿宋" w:hint="eastAsia"/>
          <w:i/>
          <w:sz w:val="32"/>
          <w:szCs w:val="32"/>
        </w:rPr>
        <w:t>Ziziphus</w:t>
      </w:r>
      <w:proofErr w:type="spellEnd"/>
      <w:r>
        <w:rPr>
          <w:rFonts w:eastAsia="仿宋" w:hint="eastAsia"/>
          <w:sz w:val="32"/>
          <w:szCs w:val="32"/>
        </w:rPr>
        <w:t xml:space="preserve"> Mill.</w:t>
      </w:r>
      <w:r>
        <w:rPr>
          <w:rFonts w:eastAsia="仿宋" w:hint="eastAsia"/>
          <w:sz w:val="32"/>
          <w:szCs w:val="32"/>
        </w:rPr>
        <w:t>）落叶乔木或灌木，为栽培枣（</w:t>
      </w:r>
      <w:proofErr w:type="spellStart"/>
      <w:r>
        <w:rPr>
          <w:rFonts w:eastAsia="仿宋" w:hint="eastAsia"/>
          <w:i/>
          <w:sz w:val="32"/>
          <w:szCs w:val="32"/>
        </w:rPr>
        <w:t>Ziziphus</w:t>
      </w:r>
      <w:proofErr w:type="spellEnd"/>
      <w:r>
        <w:rPr>
          <w:rFonts w:eastAsia="仿宋" w:hint="eastAsia"/>
          <w:sz w:val="32"/>
          <w:szCs w:val="32"/>
        </w:rPr>
        <w:t xml:space="preserve"> </w:t>
      </w:r>
      <w:proofErr w:type="spellStart"/>
      <w:r w:rsidRPr="00DC08DD">
        <w:rPr>
          <w:rFonts w:eastAsia="仿宋" w:hint="eastAsia"/>
          <w:i/>
          <w:sz w:val="32"/>
          <w:szCs w:val="32"/>
        </w:rPr>
        <w:t>jujuba</w:t>
      </w:r>
      <w:proofErr w:type="spellEnd"/>
      <w:r>
        <w:rPr>
          <w:rFonts w:eastAsia="仿宋" w:hint="eastAsia"/>
          <w:sz w:val="32"/>
          <w:szCs w:val="32"/>
        </w:rPr>
        <w:t xml:space="preserve"> </w:t>
      </w:r>
      <w:r w:rsidRPr="00DC08DD">
        <w:rPr>
          <w:rFonts w:eastAsia="仿宋" w:hint="eastAsia"/>
          <w:sz w:val="32"/>
          <w:szCs w:val="32"/>
        </w:rPr>
        <w:t>Mill.</w:t>
      </w:r>
      <w:r>
        <w:rPr>
          <w:rFonts w:eastAsia="仿宋" w:hint="eastAsia"/>
          <w:sz w:val="32"/>
          <w:szCs w:val="32"/>
        </w:rPr>
        <w:t>）原生种，至今已有</w:t>
      </w:r>
      <w:r>
        <w:rPr>
          <w:rFonts w:eastAsia="仿宋" w:hint="eastAsia"/>
          <w:sz w:val="32"/>
          <w:szCs w:val="32"/>
        </w:rPr>
        <w:t>1200</w:t>
      </w:r>
      <w:r>
        <w:rPr>
          <w:rFonts w:eastAsia="仿宋" w:hint="eastAsia"/>
          <w:sz w:val="32"/>
          <w:szCs w:val="32"/>
        </w:rPr>
        <w:t>～</w:t>
      </w:r>
      <w:r>
        <w:rPr>
          <w:rFonts w:eastAsia="仿宋" w:hint="eastAsia"/>
          <w:sz w:val="32"/>
          <w:szCs w:val="32"/>
        </w:rPr>
        <w:t>1400</w:t>
      </w:r>
      <w:r>
        <w:rPr>
          <w:rFonts w:eastAsia="仿宋" w:hint="eastAsia"/>
          <w:sz w:val="32"/>
          <w:szCs w:val="32"/>
        </w:rPr>
        <w:t>万年的历史。酸枣是药食同源树种，常以种仁入药，是名贵中药材，应用已有</w:t>
      </w:r>
      <w:r>
        <w:rPr>
          <w:rFonts w:eastAsia="仿宋" w:hint="eastAsia"/>
          <w:sz w:val="32"/>
          <w:szCs w:val="32"/>
        </w:rPr>
        <w:t>2000</w:t>
      </w:r>
      <w:r>
        <w:rPr>
          <w:rFonts w:eastAsia="仿宋" w:hint="eastAsia"/>
          <w:sz w:val="32"/>
          <w:szCs w:val="32"/>
        </w:rPr>
        <w:t>多年的历史，《神农本草经》中将酸枣仁列为上品，《金匮要略》中酸枣仁汤被后世誉为“安神第一方”。现代研究表明：酸枣仁中富含皂</w:t>
      </w:r>
      <w:proofErr w:type="gramStart"/>
      <w:r>
        <w:rPr>
          <w:rFonts w:eastAsia="仿宋" w:hint="eastAsia"/>
          <w:sz w:val="32"/>
          <w:szCs w:val="32"/>
        </w:rPr>
        <w:t>甙</w:t>
      </w:r>
      <w:proofErr w:type="gramEnd"/>
      <w:r>
        <w:rPr>
          <w:rFonts w:eastAsia="仿宋" w:hint="eastAsia"/>
          <w:sz w:val="32"/>
          <w:szCs w:val="32"/>
        </w:rPr>
        <w:t>A</w:t>
      </w:r>
      <w:r>
        <w:rPr>
          <w:rFonts w:eastAsia="仿宋" w:hint="eastAsia"/>
          <w:sz w:val="32"/>
          <w:szCs w:val="32"/>
        </w:rPr>
        <w:t>、斯</w:t>
      </w:r>
      <w:proofErr w:type="gramStart"/>
      <w:r>
        <w:rPr>
          <w:rFonts w:eastAsia="仿宋" w:hint="eastAsia"/>
          <w:sz w:val="32"/>
          <w:szCs w:val="32"/>
        </w:rPr>
        <w:t>皮诺素</w:t>
      </w:r>
      <w:proofErr w:type="gramEnd"/>
      <w:r>
        <w:rPr>
          <w:rFonts w:eastAsia="仿宋" w:hint="eastAsia"/>
          <w:sz w:val="32"/>
          <w:szCs w:val="32"/>
        </w:rPr>
        <w:t>等多种药效成分，具有安神、健脾、益气养血等功效，是常用的镇静安眠中药。酸枣仁安神助眠效果好，市场行情越来越好，收购价已达</w:t>
      </w:r>
      <w:r>
        <w:rPr>
          <w:rFonts w:eastAsia="仿宋" w:hint="eastAsia"/>
          <w:sz w:val="32"/>
          <w:szCs w:val="32"/>
        </w:rPr>
        <w:t>500</w:t>
      </w:r>
      <w:r>
        <w:rPr>
          <w:rFonts w:eastAsia="仿宋" w:hint="eastAsia"/>
          <w:sz w:val="32"/>
          <w:szCs w:val="32"/>
        </w:rPr>
        <w:t>元</w:t>
      </w:r>
      <w:r>
        <w:rPr>
          <w:rFonts w:eastAsia="仿宋" w:hint="eastAsia"/>
          <w:sz w:val="32"/>
          <w:szCs w:val="32"/>
        </w:rPr>
        <w:t>/kg</w:t>
      </w:r>
      <w:r>
        <w:rPr>
          <w:rFonts w:eastAsia="仿宋" w:hint="eastAsia"/>
          <w:sz w:val="32"/>
          <w:szCs w:val="32"/>
        </w:rPr>
        <w:t>以上，但目前我省人工栽培酸枣的面积较小，且品质良莠不齐，市场上的酸枣仁大多来源于野生资源，而野生酸枣遭到砍伐式采摘，资源和产量逐年减少。酸枣仁的生产必然由野生转为人工栽培。因此，药用酸枣栽培技术是亟待解决的产业关键性问题。</w:t>
      </w:r>
    </w:p>
    <w:p w:rsidR="00FF671F" w:rsidRDefault="004C6EBD">
      <w:pPr>
        <w:spacing w:line="360" w:lineRule="auto"/>
        <w:ind w:firstLineChars="200" w:firstLine="640"/>
        <w:rPr>
          <w:rFonts w:eastAsia="仿宋"/>
          <w:sz w:val="32"/>
          <w:szCs w:val="32"/>
        </w:rPr>
      </w:pPr>
      <w:r>
        <w:rPr>
          <w:rFonts w:eastAsia="仿宋" w:hint="eastAsia"/>
          <w:sz w:val="32"/>
          <w:szCs w:val="32"/>
        </w:rPr>
        <w:t>经查阅，拟制定标准与现行的法律和法规无抵触，尚无</w:t>
      </w:r>
      <w:r>
        <w:rPr>
          <w:rFonts w:eastAsia="仿宋" w:hint="eastAsia"/>
          <w:sz w:val="32"/>
          <w:szCs w:val="32"/>
        </w:rPr>
        <w:lastRenderedPageBreak/>
        <w:t>涉及该规程的国家和行业标准。全国范围内已发布实施的有关酸枣方面的标准，有</w:t>
      </w:r>
      <w:r>
        <w:rPr>
          <w:rFonts w:eastAsia="仿宋" w:hint="eastAsia"/>
          <w:sz w:val="32"/>
          <w:szCs w:val="32"/>
        </w:rPr>
        <w:t>1</w:t>
      </w:r>
      <w:r>
        <w:rPr>
          <w:rFonts w:eastAsia="仿宋" w:hint="eastAsia"/>
          <w:sz w:val="32"/>
          <w:szCs w:val="32"/>
        </w:rPr>
        <w:t>项行业标准《</w:t>
      </w:r>
      <w:r>
        <w:rPr>
          <w:rFonts w:eastAsia="仿宋" w:hint="eastAsia"/>
          <w:sz w:val="32"/>
          <w:szCs w:val="32"/>
        </w:rPr>
        <w:t xml:space="preserve">LY/T 1964-2011 </w:t>
      </w:r>
      <w:r>
        <w:rPr>
          <w:rFonts w:eastAsia="仿宋" w:hint="eastAsia"/>
          <w:sz w:val="32"/>
          <w:szCs w:val="32"/>
        </w:rPr>
        <w:t>酸枣》，主要规定了鲜食酸枣的质量等级、检验方法及贮藏等；以及</w:t>
      </w:r>
      <w:r>
        <w:rPr>
          <w:rFonts w:eastAsia="仿宋" w:hint="eastAsia"/>
          <w:sz w:val="32"/>
          <w:szCs w:val="32"/>
        </w:rPr>
        <w:t>24</w:t>
      </w:r>
      <w:r>
        <w:rPr>
          <w:rFonts w:eastAsia="仿宋" w:hint="eastAsia"/>
          <w:sz w:val="32"/>
          <w:szCs w:val="32"/>
        </w:rPr>
        <w:t>项地方标准，其中，河北省省级标准</w:t>
      </w:r>
      <w:r>
        <w:rPr>
          <w:rFonts w:eastAsia="仿宋" w:hint="eastAsia"/>
          <w:sz w:val="32"/>
          <w:szCs w:val="32"/>
        </w:rPr>
        <w:t>2</w:t>
      </w:r>
      <w:r>
        <w:rPr>
          <w:rFonts w:eastAsia="仿宋" w:hint="eastAsia"/>
          <w:sz w:val="32"/>
          <w:szCs w:val="32"/>
        </w:rPr>
        <w:t>项和地市级标准</w:t>
      </w:r>
      <w:r>
        <w:rPr>
          <w:rFonts w:eastAsia="仿宋" w:hint="eastAsia"/>
          <w:sz w:val="32"/>
          <w:szCs w:val="32"/>
        </w:rPr>
        <w:t>16</w:t>
      </w:r>
      <w:r>
        <w:rPr>
          <w:rFonts w:eastAsia="仿宋" w:hint="eastAsia"/>
          <w:sz w:val="32"/>
          <w:szCs w:val="32"/>
        </w:rPr>
        <w:t>项（邢台市</w:t>
      </w:r>
      <w:r>
        <w:rPr>
          <w:rFonts w:eastAsia="仿宋" w:hint="eastAsia"/>
          <w:sz w:val="32"/>
          <w:szCs w:val="32"/>
        </w:rPr>
        <w:t>14</w:t>
      </w:r>
      <w:r>
        <w:rPr>
          <w:rFonts w:eastAsia="仿宋" w:hint="eastAsia"/>
          <w:sz w:val="32"/>
          <w:szCs w:val="32"/>
        </w:rPr>
        <w:t>项、石家庄</w:t>
      </w:r>
      <w:r>
        <w:rPr>
          <w:rFonts w:eastAsia="仿宋" w:hint="eastAsia"/>
          <w:sz w:val="32"/>
          <w:szCs w:val="32"/>
        </w:rPr>
        <w:t>1</w:t>
      </w:r>
      <w:r>
        <w:rPr>
          <w:rFonts w:eastAsia="仿宋" w:hint="eastAsia"/>
          <w:sz w:val="32"/>
          <w:szCs w:val="32"/>
        </w:rPr>
        <w:t>项、承德市</w:t>
      </w:r>
      <w:r>
        <w:rPr>
          <w:rFonts w:eastAsia="仿宋" w:hint="eastAsia"/>
          <w:sz w:val="32"/>
          <w:szCs w:val="32"/>
        </w:rPr>
        <w:t>1</w:t>
      </w:r>
      <w:r>
        <w:rPr>
          <w:rFonts w:eastAsia="仿宋" w:hint="eastAsia"/>
          <w:sz w:val="32"/>
          <w:szCs w:val="32"/>
        </w:rPr>
        <w:t>项）、山西省省级标准</w:t>
      </w:r>
      <w:r>
        <w:rPr>
          <w:rFonts w:eastAsia="仿宋" w:hint="eastAsia"/>
          <w:sz w:val="32"/>
          <w:szCs w:val="32"/>
        </w:rPr>
        <w:t>1</w:t>
      </w:r>
      <w:r>
        <w:rPr>
          <w:rFonts w:eastAsia="仿宋" w:hint="eastAsia"/>
          <w:sz w:val="32"/>
          <w:szCs w:val="32"/>
        </w:rPr>
        <w:t>项、甘肃省省级标准</w:t>
      </w:r>
      <w:r>
        <w:rPr>
          <w:rFonts w:eastAsia="仿宋" w:hint="eastAsia"/>
          <w:sz w:val="32"/>
          <w:szCs w:val="32"/>
        </w:rPr>
        <w:t>2</w:t>
      </w:r>
      <w:r>
        <w:rPr>
          <w:rFonts w:eastAsia="仿宋" w:hint="eastAsia"/>
          <w:sz w:val="32"/>
          <w:szCs w:val="32"/>
        </w:rPr>
        <w:t>项、辽宁省省级标准</w:t>
      </w:r>
      <w:r>
        <w:rPr>
          <w:rFonts w:eastAsia="仿宋" w:hint="eastAsia"/>
          <w:sz w:val="32"/>
          <w:szCs w:val="32"/>
        </w:rPr>
        <w:t>1</w:t>
      </w:r>
      <w:r>
        <w:rPr>
          <w:rFonts w:eastAsia="仿宋" w:hint="eastAsia"/>
          <w:sz w:val="32"/>
          <w:szCs w:val="32"/>
        </w:rPr>
        <w:t>项、新疆维吾尔自治区省级标准</w:t>
      </w:r>
      <w:r>
        <w:rPr>
          <w:rFonts w:eastAsia="仿宋" w:hint="eastAsia"/>
          <w:sz w:val="32"/>
          <w:szCs w:val="32"/>
        </w:rPr>
        <w:t>1</w:t>
      </w:r>
      <w:r>
        <w:rPr>
          <w:rFonts w:eastAsia="仿宋" w:hint="eastAsia"/>
          <w:sz w:val="32"/>
          <w:szCs w:val="32"/>
        </w:rPr>
        <w:t>项、内蒙古自治区省级标准</w:t>
      </w:r>
      <w:r>
        <w:rPr>
          <w:rFonts w:eastAsia="仿宋" w:hint="eastAsia"/>
          <w:sz w:val="32"/>
          <w:szCs w:val="32"/>
        </w:rPr>
        <w:t>1</w:t>
      </w:r>
      <w:r>
        <w:rPr>
          <w:rFonts w:eastAsia="仿宋" w:hint="eastAsia"/>
          <w:sz w:val="32"/>
          <w:szCs w:val="32"/>
        </w:rPr>
        <w:t>项。在上述地方标准中，有关栽培技术的</w:t>
      </w:r>
      <w:r>
        <w:rPr>
          <w:rFonts w:eastAsia="仿宋" w:hint="eastAsia"/>
          <w:sz w:val="32"/>
          <w:szCs w:val="32"/>
        </w:rPr>
        <w:t>13</w:t>
      </w:r>
      <w:r>
        <w:rPr>
          <w:rFonts w:eastAsia="仿宋" w:hint="eastAsia"/>
          <w:sz w:val="32"/>
          <w:szCs w:val="32"/>
        </w:rPr>
        <w:t>项，有关酸枣仁的</w:t>
      </w:r>
      <w:r>
        <w:rPr>
          <w:rFonts w:eastAsia="仿宋" w:hint="eastAsia"/>
          <w:sz w:val="32"/>
          <w:szCs w:val="32"/>
        </w:rPr>
        <w:t>6</w:t>
      </w:r>
      <w:r>
        <w:rPr>
          <w:rFonts w:eastAsia="仿宋" w:hint="eastAsia"/>
          <w:sz w:val="32"/>
          <w:szCs w:val="32"/>
        </w:rPr>
        <w:t>项，有关病虫害的</w:t>
      </w:r>
      <w:r>
        <w:rPr>
          <w:rFonts w:eastAsia="仿宋" w:hint="eastAsia"/>
          <w:sz w:val="32"/>
          <w:szCs w:val="32"/>
        </w:rPr>
        <w:t>2</w:t>
      </w:r>
      <w:r>
        <w:rPr>
          <w:rFonts w:eastAsia="仿宋" w:hint="eastAsia"/>
          <w:sz w:val="32"/>
          <w:szCs w:val="32"/>
        </w:rPr>
        <w:t>项，有关规范用途的</w:t>
      </w:r>
      <w:r>
        <w:rPr>
          <w:rFonts w:eastAsia="仿宋" w:hint="eastAsia"/>
          <w:sz w:val="32"/>
          <w:szCs w:val="32"/>
        </w:rPr>
        <w:t>3</w:t>
      </w:r>
      <w:r>
        <w:rPr>
          <w:rFonts w:eastAsia="仿宋" w:hint="eastAsia"/>
          <w:sz w:val="32"/>
          <w:szCs w:val="32"/>
        </w:rPr>
        <w:t>项；其中，栽培技术标准中有</w:t>
      </w:r>
      <w:r>
        <w:rPr>
          <w:rFonts w:eastAsia="仿宋" w:hint="eastAsia"/>
          <w:sz w:val="32"/>
          <w:szCs w:val="32"/>
        </w:rPr>
        <w:t>1</w:t>
      </w:r>
      <w:r>
        <w:rPr>
          <w:rFonts w:eastAsia="仿宋" w:hint="eastAsia"/>
          <w:sz w:val="32"/>
          <w:szCs w:val="32"/>
        </w:rPr>
        <w:t>项是关于药用酸枣方面的，为《药用酸枣栽培技术规程》，是石家庄地市级标准，适用于石家庄市范围内的药用酸枣标准化生产，且为一般酸枣栽培技术，未涉及</w:t>
      </w:r>
      <w:r w:rsidR="00442797">
        <w:rPr>
          <w:rFonts w:eastAsia="仿宋" w:hint="eastAsia"/>
          <w:sz w:val="32"/>
          <w:szCs w:val="32"/>
        </w:rPr>
        <w:t>品种</w:t>
      </w:r>
      <w:r>
        <w:rPr>
          <w:rFonts w:eastAsia="仿宋" w:hint="eastAsia"/>
          <w:sz w:val="32"/>
          <w:szCs w:val="32"/>
        </w:rPr>
        <w:t>选择及嫁接。山西省尚未有关酸枣栽培方面的地方标准，现颁布的关于酸枣的标准是有关酸枣</w:t>
      </w:r>
      <w:proofErr w:type="gramStart"/>
      <w:r>
        <w:rPr>
          <w:rFonts w:eastAsia="仿宋" w:hint="eastAsia"/>
          <w:sz w:val="32"/>
          <w:szCs w:val="32"/>
        </w:rPr>
        <w:t>仁加工</w:t>
      </w:r>
      <w:proofErr w:type="gramEnd"/>
      <w:r>
        <w:rPr>
          <w:rFonts w:eastAsia="仿宋" w:hint="eastAsia"/>
          <w:sz w:val="32"/>
          <w:szCs w:val="32"/>
        </w:rPr>
        <w:t>方面的，为《酸枣仁产地加工技术规程》。本标准规定了药用酸枣建园的产地</w:t>
      </w:r>
      <w:r w:rsidR="00BF58D6">
        <w:rPr>
          <w:rFonts w:eastAsia="仿宋" w:hint="eastAsia"/>
          <w:sz w:val="32"/>
          <w:szCs w:val="32"/>
        </w:rPr>
        <w:t>条件</w:t>
      </w:r>
      <w:r>
        <w:rPr>
          <w:rFonts w:eastAsia="仿宋" w:hint="eastAsia"/>
          <w:sz w:val="32"/>
          <w:szCs w:val="32"/>
        </w:rPr>
        <w:t>、</w:t>
      </w:r>
      <w:r w:rsidR="00BF58D6">
        <w:rPr>
          <w:rFonts w:eastAsia="仿宋" w:hint="eastAsia"/>
          <w:sz w:val="32"/>
          <w:szCs w:val="32"/>
        </w:rPr>
        <w:t>栽植前准备</w:t>
      </w:r>
      <w:r>
        <w:rPr>
          <w:rFonts w:eastAsia="仿宋" w:hint="eastAsia"/>
          <w:sz w:val="32"/>
          <w:szCs w:val="32"/>
        </w:rPr>
        <w:t>、</w:t>
      </w:r>
      <w:r w:rsidR="00BF58D6">
        <w:rPr>
          <w:rFonts w:eastAsia="仿宋" w:hint="eastAsia"/>
          <w:sz w:val="32"/>
          <w:szCs w:val="32"/>
        </w:rPr>
        <w:t>栽植、整形修剪、</w:t>
      </w:r>
      <w:r>
        <w:rPr>
          <w:rFonts w:eastAsia="仿宋" w:hint="eastAsia"/>
          <w:sz w:val="32"/>
          <w:szCs w:val="32"/>
        </w:rPr>
        <w:t>土肥水管理、病虫害防治、采收及生产档案的要求，适用于药用酸枣的标准化栽培管理，在山西省地方标准中属空白领域。</w:t>
      </w:r>
    </w:p>
    <w:p w:rsidR="00FF671F" w:rsidRDefault="00BF58D6">
      <w:pPr>
        <w:spacing w:line="360" w:lineRule="auto"/>
        <w:ind w:firstLineChars="200" w:firstLine="640"/>
        <w:rPr>
          <w:rFonts w:eastAsia="仿宋"/>
          <w:sz w:val="32"/>
          <w:szCs w:val="32"/>
        </w:rPr>
      </w:pPr>
      <w:r>
        <w:rPr>
          <w:rFonts w:eastAsia="仿宋" w:hint="eastAsia"/>
          <w:sz w:val="32"/>
          <w:szCs w:val="32"/>
        </w:rPr>
        <w:t>综上所述</w:t>
      </w:r>
      <w:r w:rsidR="004C6EBD">
        <w:rPr>
          <w:rFonts w:eastAsia="仿宋" w:hint="eastAsia"/>
          <w:sz w:val="32"/>
          <w:szCs w:val="32"/>
        </w:rPr>
        <w:t>，《药用酸枣栽培技术规程》标准</w:t>
      </w:r>
      <w:r>
        <w:rPr>
          <w:rFonts w:eastAsia="仿宋" w:hint="eastAsia"/>
          <w:sz w:val="32"/>
          <w:szCs w:val="32"/>
        </w:rPr>
        <w:t>既</w:t>
      </w:r>
      <w:r w:rsidR="004C6EBD">
        <w:rPr>
          <w:rFonts w:eastAsia="仿宋" w:hint="eastAsia"/>
          <w:sz w:val="32"/>
          <w:szCs w:val="32"/>
        </w:rPr>
        <w:t>符合我省省政府发展“十大晋药”的政策要求，</w:t>
      </w:r>
      <w:r>
        <w:rPr>
          <w:rFonts w:eastAsia="仿宋" w:hint="eastAsia"/>
          <w:sz w:val="32"/>
          <w:szCs w:val="32"/>
        </w:rPr>
        <w:t>又填补了我省药用酸枣有关栽培标准的空白，且</w:t>
      </w:r>
      <w:r w:rsidR="004C6EBD">
        <w:rPr>
          <w:rFonts w:eastAsia="仿宋" w:hint="eastAsia"/>
          <w:sz w:val="32"/>
          <w:szCs w:val="32"/>
        </w:rPr>
        <w:t>该标准的发布更是有助于促进我省药用酸枣产业的健康持续性发展</w:t>
      </w:r>
      <w:r>
        <w:rPr>
          <w:rFonts w:eastAsia="仿宋" w:hint="eastAsia"/>
          <w:sz w:val="32"/>
          <w:szCs w:val="32"/>
        </w:rPr>
        <w:t>。因此，编写该标准是十</w:t>
      </w:r>
      <w:r>
        <w:rPr>
          <w:rFonts w:eastAsia="仿宋" w:hint="eastAsia"/>
          <w:sz w:val="32"/>
          <w:szCs w:val="32"/>
        </w:rPr>
        <w:lastRenderedPageBreak/>
        <w:t>分</w:t>
      </w:r>
      <w:r w:rsidR="006A00AD">
        <w:rPr>
          <w:rFonts w:eastAsia="仿宋" w:hint="eastAsia"/>
          <w:sz w:val="32"/>
          <w:szCs w:val="32"/>
        </w:rPr>
        <w:t>有</w:t>
      </w:r>
      <w:r>
        <w:rPr>
          <w:rFonts w:eastAsia="仿宋" w:hint="eastAsia"/>
          <w:sz w:val="32"/>
          <w:szCs w:val="32"/>
        </w:rPr>
        <w:t>必要且意义重大。</w:t>
      </w:r>
    </w:p>
    <w:p w:rsidR="00FF671F" w:rsidRDefault="00F2112B" w:rsidP="00152A96">
      <w:pPr>
        <w:pStyle w:val="1"/>
        <w:spacing w:before="156" w:after="156"/>
      </w:pPr>
      <w:r>
        <w:rPr>
          <w:rFonts w:hint="eastAsia"/>
        </w:rPr>
        <w:t>三、主要</w:t>
      </w:r>
      <w:r w:rsidR="004C6EBD">
        <w:t>起草</w:t>
      </w:r>
      <w:r>
        <w:rPr>
          <w:rFonts w:hint="eastAsia"/>
        </w:rPr>
        <w:t>工作</w:t>
      </w:r>
      <w:r w:rsidR="004C6EBD">
        <w:t>过程</w:t>
      </w:r>
    </w:p>
    <w:p w:rsidR="00FF671F" w:rsidRDefault="004C6EBD">
      <w:pPr>
        <w:spacing w:line="360" w:lineRule="auto"/>
        <w:ind w:firstLineChars="200" w:firstLine="640"/>
        <w:rPr>
          <w:rFonts w:eastAsia="仿宋"/>
          <w:sz w:val="32"/>
          <w:szCs w:val="32"/>
        </w:rPr>
      </w:pPr>
      <w:r>
        <w:rPr>
          <w:rFonts w:eastAsia="仿宋" w:hint="eastAsia"/>
          <w:sz w:val="32"/>
          <w:szCs w:val="32"/>
        </w:rPr>
        <w:t>起草团队山西农业大学果树研究所枣种质资源育种和创新团队，一直致力于枣</w:t>
      </w:r>
      <w:r w:rsidR="00BF58D6">
        <w:rPr>
          <w:rFonts w:eastAsia="仿宋" w:hint="eastAsia"/>
          <w:sz w:val="32"/>
          <w:szCs w:val="32"/>
        </w:rPr>
        <w:t>和酸枣</w:t>
      </w:r>
      <w:r>
        <w:rPr>
          <w:rFonts w:eastAsia="仿宋" w:hint="eastAsia"/>
          <w:sz w:val="32"/>
          <w:szCs w:val="32"/>
        </w:rPr>
        <w:t>种质资源育种、创新利用和高标准的栽培管理等方面的研究，团队先后承担多项国家级、省级有关资源收集、评价和栽培技术方面的研究项目。近年来，团队在国家项目“枣、葡萄资源鉴定评价及编目入圃”、“国家产业技术体系枣岗位专家和综合试验站”及省级项目“‘十大晋药’中药材种质资源调查、收集保存和评价服务”等多个项目的支撑下，在我省吕梁山和中条山一带开展了酸枣种质资源的调查收集工作；对资源</w:t>
      </w:r>
      <w:proofErr w:type="gramStart"/>
      <w:r>
        <w:rPr>
          <w:rFonts w:eastAsia="仿宋" w:hint="eastAsia"/>
          <w:sz w:val="32"/>
          <w:szCs w:val="32"/>
        </w:rPr>
        <w:t>圃</w:t>
      </w:r>
      <w:proofErr w:type="gramEnd"/>
      <w:r>
        <w:rPr>
          <w:rFonts w:eastAsia="仿宋" w:hint="eastAsia"/>
          <w:sz w:val="32"/>
          <w:szCs w:val="32"/>
        </w:rPr>
        <w:t>中的酸枣品系进行形态特征和果实经济性状调查，以及栽培技术研究；并对酸枣栽培的关键技术进行了总结，形成适宜我省药用酸枣栽培的生产技术规程。本</w:t>
      </w:r>
      <w:r>
        <w:rPr>
          <w:rFonts w:eastAsia="仿宋"/>
          <w:sz w:val="32"/>
          <w:szCs w:val="32"/>
        </w:rPr>
        <w:t>标准在起草工作过程主要分为以下几个阶段：</w:t>
      </w:r>
    </w:p>
    <w:p w:rsidR="00FF671F" w:rsidRDefault="00F32C01">
      <w:pPr>
        <w:pStyle w:val="2"/>
      </w:pPr>
      <w:r>
        <w:rPr>
          <w:rFonts w:hint="eastAsia"/>
        </w:rPr>
        <w:t>1</w:t>
      </w:r>
      <w:r>
        <w:rPr>
          <w:rFonts w:hint="eastAsia"/>
        </w:rPr>
        <w:t>、</w:t>
      </w:r>
      <w:r w:rsidR="004C6EBD">
        <w:t>前期准备阶段</w:t>
      </w:r>
    </w:p>
    <w:p w:rsidR="00FF671F" w:rsidRDefault="004C6EBD">
      <w:pPr>
        <w:spacing w:line="360" w:lineRule="auto"/>
        <w:ind w:firstLineChars="200" w:firstLine="640"/>
        <w:rPr>
          <w:rFonts w:eastAsia="仿宋"/>
          <w:sz w:val="32"/>
          <w:szCs w:val="32"/>
        </w:rPr>
      </w:pPr>
      <w:r>
        <w:rPr>
          <w:rFonts w:eastAsia="仿宋"/>
          <w:sz w:val="32"/>
          <w:szCs w:val="32"/>
        </w:rPr>
        <w:t>成立了标准编制组，拟定了编制工作方案和技术方案，对标准起草工作进行分工，明确各自任务和职责。认真学习了国家关于标准化工作的相关政策和法规。</w:t>
      </w:r>
    </w:p>
    <w:p w:rsidR="00FF671F" w:rsidRDefault="00F32C01">
      <w:pPr>
        <w:pStyle w:val="2"/>
        <w:rPr>
          <w:sz w:val="28"/>
          <w:szCs w:val="28"/>
        </w:rPr>
      </w:pPr>
      <w:r>
        <w:rPr>
          <w:rFonts w:hint="eastAsia"/>
        </w:rPr>
        <w:t>2</w:t>
      </w:r>
      <w:r>
        <w:rPr>
          <w:rFonts w:hint="eastAsia"/>
        </w:rPr>
        <w:t>、</w:t>
      </w:r>
      <w:r w:rsidR="004C6EBD">
        <w:t>资料整理收集和调研阶段</w:t>
      </w:r>
    </w:p>
    <w:p w:rsidR="00FF671F" w:rsidRDefault="004C6EBD">
      <w:pPr>
        <w:spacing w:line="360" w:lineRule="auto"/>
        <w:ind w:firstLineChars="200" w:firstLine="640"/>
        <w:rPr>
          <w:rFonts w:eastAsia="仿宋"/>
          <w:sz w:val="32"/>
          <w:szCs w:val="32"/>
        </w:rPr>
      </w:pPr>
      <w:r>
        <w:rPr>
          <w:rFonts w:eastAsia="仿宋"/>
          <w:sz w:val="32"/>
          <w:szCs w:val="32"/>
        </w:rPr>
        <w:t>根据标准编制内容，广泛整理收集国内外</w:t>
      </w:r>
      <w:r>
        <w:rPr>
          <w:rFonts w:eastAsia="仿宋" w:hint="eastAsia"/>
          <w:sz w:val="32"/>
          <w:szCs w:val="32"/>
        </w:rPr>
        <w:t>有关药用酸枣</w:t>
      </w:r>
      <w:r>
        <w:rPr>
          <w:rFonts w:eastAsia="仿宋" w:hint="eastAsia"/>
          <w:sz w:val="32"/>
          <w:szCs w:val="32"/>
        </w:rPr>
        <w:lastRenderedPageBreak/>
        <w:t>栽培技术方面的</w:t>
      </w:r>
      <w:r>
        <w:rPr>
          <w:rFonts w:eastAsia="仿宋"/>
          <w:sz w:val="32"/>
          <w:szCs w:val="32"/>
        </w:rPr>
        <w:t>资料，</w:t>
      </w:r>
      <w:r>
        <w:rPr>
          <w:rFonts w:eastAsia="仿宋" w:hint="eastAsia"/>
          <w:sz w:val="32"/>
          <w:szCs w:val="32"/>
        </w:rPr>
        <w:t>以及相关的法律、法规；检索</w:t>
      </w:r>
      <w:r>
        <w:rPr>
          <w:rFonts w:eastAsia="仿宋"/>
          <w:sz w:val="32"/>
          <w:szCs w:val="32"/>
        </w:rPr>
        <w:t>收集</w:t>
      </w:r>
      <w:r>
        <w:rPr>
          <w:rFonts w:eastAsia="仿宋" w:hint="eastAsia"/>
          <w:sz w:val="32"/>
          <w:szCs w:val="32"/>
        </w:rPr>
        <w:t>了</w:t>
      </w:r>
      <w:r>
        <w:rPr>
          <w:rFonts w:eastAsia="仿宋"/>
          <w:sz w:val="32"/>
          <w:szCs w:val="32"/>
        </w:rPr>
        <w:t>与本标准相关的现行技术标准和规范。</w:t>
      </w:r>
    </w:p>
    <w:p w:rsidR="00FF671F" w:rsidRDefault="004C6EBD">
      <w:pPr>
        <w:spacing w:line="360" w:lineRule="auto"/>
        <w:ind w:firstLineChars="200" w:firstLine="640"/>
        <w:rPr>
          <w:rFonts w:eastAsia="仿宋"/>
          <w:sz w:val="32"/>
          <w:szCs w:val="32"/>
        </w:rPr>
      </w:pPr>
      <w:r>
        <w:rPr>
          <w:rFonts w:eastAsia="仿宋" w:hint="eastAsia"/>
          <w:sz w:val="32"/>
          <w:szCs w:val="32"/>
        </w:rPr>
        <w:t>团队在我省吕梁山、中条山等地，与</w:t>
      </w:r>
      <w:r w:rsidR="00E6218E">
        <w:rPr>
          <w:rFonts w:eastAsia="仿宋" w:hint="eastAsia"/>
          <w:sz w:val="32"/>
          <w:szCs w:val="32"/>
        </w:rPr>
        <w:t>相关企业、合作社、基地负责人</w:t>
      </w:r>
      <w:r>
        <w:rPr>
          <w:rFonts w:eastAsia="仿宋" w:hint="eastAsia"/>
          <w:sz w:val="32"/>
          <w:szCs w:val="32"/>
        </w:rPr>
        <w:t>及药材收购商</w:t>
      </w:r>
      <w:r w:rsidR="00E6218E">
        <w:rPr>
          <w:rFonts w:eastAsia="仿宋" w:hint="eastAsia"/>
          <w:sz w:val="32"/>
          <w:szCs w:val="32"/>
        </w:rPr>
        <w:t>，</w:t>
      </w:r>
      <w:r>
        <w:rPr>
          <w:rFonts w:eastAsia="仿宋" w:hint="eastAsia"/>
          <w:sz w:val="32"/>
          <w:szCs w:val="32"/>
        </w:rPr>
        <w:t>调研药用酸枣产业</w:t>
      </w:r>
      <w:r w:rsidR="00D2488F">
        <w:rPr>
          <w:rFonts w:eastAsia="仿宋" w:hint="eastAsia"/>
          <w:sz w:val="32"/>
          <w:szCs w:val="32"/>
        </w:rPr>
        <w:t>发展</w:t>
      </w:r>
      <w:r w:rsidR="00E6218E">
        <w:rPr>
          <w:rFonts w:eastAsia="仿宋" w:hint="eastAsia"/>
          <w:sz w:val="32"/>
          <w:szCs w:val="32"/>
        </w:rPr>
        <w:t>的现状</w:t>
      </w:r>
      <w:r w:rsidR="00B26C69">
        <w:rPr>
          <w:rFonts w:eastAsia="仿宋" w:hint="eastAsia"/>
          <w:sz w:val="32"/>
          <w:szCs w:val="32"/>
        </w:rPr>
        <w:t>和</w:t>
      </w:r>
      <w:r>
        <w:rPr>
          <w:rFonts w:eastAsia="仿宋" w:hint="eastAsia"/>
          <w:sz w:val="32"/>
          <w:szCs w:val="32"/>
        </w:rPr>
        <w:t>存在问题</w:t>
      </w:r>
      <w:r w:rsidR="00E6218E">
        <w:rPr>
          <w:rFonts w:eastAsia="仿宋" w:hint="eastAsia"/>
          <w:sz w:val="32"/>
          <w:szCs w:val="32"/>
        </w:rPr>
        <w:t>，</w:t>
      </w:r>
      <w:r w:rsidR="00D2488F">
        <w:rPr>
          <w:rFonts w:eastAsia="仿宋" w:hint="eastAsia"/>
          <w:sz w:val="32"/>
          <w:szCs w:val="32"/>
        </w:rPr>
        <w:t>并</w:t>
      </w:r>
      <w:r w:rsidR="00E6218E">
        <w:rPr>
          <w:rFonts w:eastAsia="仿宋" w:hint="eastAsia"/>
          <w:sz w:val="32"/>
          <w:szCs w:val="32"/>
        </w:rPr>
        <w:t>进行</w:t>
      </w:r>
      <w:r w:rsidR="00D2488F">
        <w:rPr>
          <w:rFonts w:eastAsia="仿宋" w:hint="eastAsia"/>
          <w:sz w:val="32"/>
          <w:szCs w:val="32"/>
        </w:rPr>
        <w:t>探讨交流</w:t>
      </w:r>
      <w:r w:rsidR="00E6218E">
        <w:rPr>
          <w:rFonts w:eastAsia="仿宋" w:hint="eastAsia"/>
          <w:sz w:val="32"/>
          <w:szCs w:val="32"/>
        </w:rPr>
        <w:t>；然后</w:t>
      </w:r>
      <w:r>
        <w:rPr>
          <w:rFonts w:eastAsia="仿宋" w:hint="eastAsia"/>
          <w:sz w:val="32"/>
          <w:szCs w:val="32"/>
        </w:rPr>
        <w:t>开展</w:t>
      </w:r>
      <w:r w:rsidR="00B26C69">
        <w:rPr>
          <w:rFonts w:eastAsia="仿宋" w:hint="eastAsia"/>
          <w:sz w:val="32"/>
          <w:szCs w:val="32"/>
        </w:rPr>
        <w:t>相关</w:t>
      </w:r>
      <w:r>
        <w:rPr>
          <w:rFonts w:eastAsia="仿宋" w:hint="eastAsia"/>
          <w:sz w:val="32"/>
          <w:szCs w:val="32"/>
        </w:rPr>
        <w:t>研究</w:t>
      </w:r>
      <w:r w:rsidR="00E6218E" w:rsidRPr="00E6218E">
        <w:rPr>
          <w:rFonts w:eastAsia="仿宋" w:hint="eastAsia"/>
          <w:sz w:val="32"/>
          <w:szCs w:val="32"/>
        </w:rPr>
        <w:t>进行指标的验证试验</w:t>
      </w:r>
      <w:r>
        <w:rPr>
          <w:rFonts w:eastAsia="仿宋" w:hint="eastAsia"/>
          <w:sz w:val="32"/>
          <w:szCs w:val="32"/>
        </w:rPr>
        <w:t>，</w:t>
      </w:r>
      <w:r w:rsidR="00BA078D">
        <w:rPr>
          <w:rFonts w:eastAsia="仿宋" w:hint="eastAsia"/>
          <w:sz w:val="32"/>
          <w:szCs w:val="32"/>
        </w:rPr>
        <w:t>集成关键栽培技术，</w:t>
      </w:r>
      <w:r>
        <w:rPr>
          <w:rFonts w:eastAsia="仿宋" w:hint="eastAsia"/>
          <w:sz w:val="32"/>
          <w:szCs w:val="32"/>
        </w:rPr>
        <w:t>形成药用酸枣栽培技术管理体系</w:t>
      </w:r>
      <w:r w:rsidR="00BA078D">
        <w:rPr>
          <w:rFonts w:eastAsia="仿宋" w:hint="eastAsia"/>
          <w:sz w:val="32"/>
          <w:szCs w:val="32"/>
        </w:rPr>
        <w:t>，并</w:t>
      </w:r>
      <w:r w:rsidR="00E6218E" w:rsidRPr="00E6218E">
        <w:rPr>
          <w:rFonts w:eastAsia="仿宋" w:hint="eastAsia"/>
          <w:sz w:val="32"/>
          <w:szCs w:val="32"/>
        </w:rPr>
        <w:t>对</w:t>
      </w:r>
      <w:r w:rsidR="00BA078D">
        <w:rPr>
          <w:rFonts w:eastAsia="仿宋" w:hint="eastAsia"/>
          <w:sz w:val="32"/>
          <w:szCs w:val="32"/>
        </w:rPr>
        <w:t>药用酸枣</w:t>
      </w:r>
      <w:r w:rsidR="00E6218E" w:rsidRPr="00E6218E">
        <w:rPr>
          <w:rFonts w:eastAsia="仿宋" w:hint="eastAsia"/>
          <w:sz w:val="32"/>
          <w:szCs w:val="32"/>
        </w:rPr>
        <w:t>建园过程中的技术操作性和科学合理性的依据进行调查研究。</w:t>
      </w:r>
    </w:p>
    <w:p w:rsidR="00FF671F" w:rsidRDefault="00F32C01">
      <w:pPr>
        <w:pStyle w:val="2"/>
      </w:pPr>
      <w:r>
        <w:rPr>
          <w:rFonts w:hint="eastAsia"/>
        </w:rPr>
        <w:t>3</w:t>
      </w:r>
      <w:r>
        <w:rPr>
          <w:rFonts w:hint="eastAsia"/>
        </w:rPr>
        <w:t>、</w:t>
      </w:r>
      <w:r w:rsidR="004C6EBD">
        <w:t>标准起草阶段</w:t>
      </w:r>
    </w:p>
    <w:p w:rsidR="00FF671F" w:rsidRDefault="004C6EBD">
      <w:pPr>
        <w:spacing w:line="360" w:lineRule="auto"/>
        <w:ind w:firstLineChars="200" w:firstLine="640"/>
        <w:rPr>
          <w:rFonts w:eastAsia="仿宋"/>
          <w:sz w:val="32"/>
          <w:szCs w:val="32"/>
        </w:rPr>
      </w:pPr>
      <w:r>
        <w:rPr>
          <w:rFonts w:eastAsia="仿宋"/>
          <w:sz w:val="32"/>
          <w:szCs w:val="32"/>
        </w:rPr>
        <w:t>根据查阅资料和实地调研情况的梳理，初步确定了</w:t>
      </w:r>
      <w:r w:rsidR="00C04476">
        <w:rPr>
          <w:rFonts w:eastAsia="仿宋" w:hint="eastAsia"/>
          <w:sz w:val="32"/>
          <w:szCs w:val="32"/>
        </w:rPr>
        <w:t>“</w:t>
      </w:r>
      <w:r>
        <w:rPr>
          <w:rFonts w:eastAsia="仿宋" w:hint="eastAsia"/>
          <w:sz w:val="32"/>
          <w:szCs w:val="32"/>
        </w:rPr>
        <w:t>药用酸枣栽培技术</w:t>
      </w:r>
      <w:r w:rsidR="00C04476">
        <w:rPr>
          <w:rFonts w:eastAsia="仿宋" w:hint="eastAsia"/>
          <w:sz w:val="32"/>
          <w:szCs w:val="32"/>
        </w:rPr>
        <w:t>”</w:t>
      </w:r>
      <w:r>
        <w:rPr>
          <w:rFonts w:eastAsia="仿宋"/>
          <w:sz w:val="32"/>
          <w:szCs w:val="32"/>
        </w:rPr>
        <w:t>文稿的框架结构；</w:t>
      </w:r>
      <w:r>
        <w:rPr>
          <w:rFonts w:eastAsia="仿宋" w:hint="eastAsia"/>
          <w:sz w:val="32"/>
          <w:szCs w:val="32"/>
        </w:rPr>
        <w:t>在对生产试验结果结合调研收集材料进行整理、分析的基础上，</w:t>
      </w:r>
      <w:r w:rsidR="00C04476">
        <w:rPr>
          <w:rFonts w:eastAsia="仿宋" w:hint="eastAsia"/>
          <w:sz w:val="32"/>
          <w:szCs w:val="32"/>
        </w:rPr>
        <w:t>起草团队针对</w:t>
      </w:r>
      <w:r w:rsidR="00C04476" w:rsidRPr="00C04476">
        <w:rPr>
          <w:rFonts w:eastAsia="仿宋" w:hint="eastAsia"/>
          <w:sz w:val="32"/>
          <w:szCs w:val="32"/>
        </w:rPr>
        <w:t>标准框架进行了探讨，进一步确定标准编制内容，</w:t>
      </w:r>
      <w:r w:rsidR="00D00EDF">
        <w:rPr>
          <w:rFonts w:eastAsia="仿宋"/>
          <w:sz w:val="32"/>
          <w:szCs w:val="32"/>
        </w:rPr>
        <w:t>并按照国家质量技术监督局最新批准发布的中华人民共和国国家标准《标准化工作导则</w:t>
      </w:r>
      <w:r w:rsidR="00D00EDF">
        <w:rPr>
          <w:rFonts w:eastAsia="仿宋"/>
          <w:sz w:val="32"/>
          <w:szCs w:val="32"/>
        </w:rPr>
        <w:t xml:space="preserve"> </w:t>
      </w:r>
      <w:r w:rsidR="00D00EDF">
        <w:rPr>
          <w:rFonts w:eastAsia="仿宋"/>
          <w:sz w:val="32"/>
          <w:szCs w:val="32"/>
        </w:rPr>
        <w:t>第</w:t>
      </w:r>
      <w:r w:rsidR="00D00EDF">
        <w:rPr>
          <w:rFonts w:eastAsia="仿宋"/>
          <w:sz w:val="32"/>
          <w:szCs w:val="32"/>
        </w:rPr>
        <w:t xml:space="preserve"> 1 </w:t>
      </w:r>
      <w:r w:rsidR="00D00EDF">
        <w:rPr>
          <w:rFonts w:eastAsia="仿宋"/>
          <w:sz w:val="32"/>
          <w:szCs w:val="32"/>
        </w:rPr>
        <w:t>部分：标准化文件的结构和起草规则》（</w:t>
      </w:r>
      <w:r w:rsidR="00D00EDF">
        <w:rPr>
          <w:rFonts w:eastAsia="仿宋"/>
          <w:sz w:val="32"/>
          <w:szCs w:val="32"/>
        </w:rPr>
        <w:t>GB/T 1.1-2020</w:t>
      </w:r>
      <w:r w:rsidR="00D00EDF">
        <w:rPr>
          <w:rFonts w:eastAsia="仿宋"/>
          <w:sz w:val="32"/>
          <w:szCs w:val="32"/>
        </w:rPr>
        <w:t>），修订标准相关编写内容及格式编排</w:t>
      </w:r>
      <w:r w:rsidR="00D00EDF">
        <w:rPr>
          <w:rFonts w:eastAsia="仿宋" w:hint="eastAsia"/>
          <w:sz w:val="32"/>
          <w:szCs w:val="32"/>
        </w:rPr>
        <w:t>，</w:t>
      </w:r>
      <w:r>
        <w:rPr>
          <w:rFonts w:eastAsia="仿宋" w:hint="eastAsia"/>
          <w:sz w:val="32"/>
          <w:szCs w:val="32"/>
        </w:rPr>
        <w:t>于</w:t>
      </w:r>
      <w:r>
        <w:rPr>
          <w:rFonts w:eastAsia="仿宋" w:hint="eastAsia"/>
          <w:sz w:val="32"/>
          <w:szCs w:val="32"/>
        </w:rPr>
        <w:t>2023</w:t>
      </w:r>
      <w:r>
        <w:rPr>
          <w:rFonts w:eastAsia="仿宋" w:hint="eastAsia"/>
          <w:sz w:val="32"/>
          <w:szCs w:val="32"/>
        </w:rPr>
        <w:t>年</w:t>
      </w:r>
      <w:r>
        <w:rPr>
          <w:rFonts w:eastAsia="仿宋" w:hint="eastAsia"/>
          <w:sz w:val="32"/>
          <w:szCs w:val="32"/>
        </w:rPr>
        <w:t>2</w:t>
      </w:r>
      <w:r>
        <w:rPr>
          <w:rFonts w:eastAsia="仿宋" w:hint="eastAsia"/>
          <w:sz w:val="32"/>
          <w:szCs w:val="32"/>
        </w:rPr>
        <w:t>月形成文本草案</w:t>
      </w:r>
      <w:r w:rsidR="00C04476">
        <w:rPr>
          <w:rFonts w:eastAsia="仿宋" w:hint="eastAsia"/>
          <w:sz w:val="32"/>
          <w:szCs w:val="32"/>
        </w:rPr>
        <w:t>；</w:t>
      </w:r>
      <w:r w:rsidR="004171D6">
        <w:rPr>
          <w:rFonts w:eastAsia="仿宋" w:hint="eastAsia"/>
          <w:sz w:val="32"/>
          <w:szCs w:val="32"/>
        </w:rPr>
        <w:t>并</w:t>
      </w:r>
      <w:r w:rsidR="00C04476" w:rsidRPr="00C04476">
        <w:rPr>
          <w:rFonts w:eastAsia="仿宋" w:hint="eastAsia"/>
          <w:sz w:val="32"/>
          <w:szCs w:val="32"/>
        </w:rPr>
        <w:t>同相关专家实时进行沟通、修改、完善标准内容，形成标准初稿</w:t>
      </w:r>
      <w:r w:rsidR="00C04476">
        <w:rPr>
          <w:rFonts w:eastAsia="仿宋" w:hint="eastAsia"/>
          <w:sz w:val="32"/>
          <w:szCs w:val="32"/>
        </w:rPr>
        <w:t>。</w:t>
      </w:r>
    </w:p>
    <w:p w:rsidR="004171D6" w:rsidRDefault="00F32C01" w:rsidP="004171D6">
      <w:pPr>
        <w:pStyle w:val="2"/>
      </w:pPr>
      <w:r>
        <w:rPr>
          <w:rFonts w:hint="eastAsia"/>
        </w:rPr>
        <w:t>4</w:t>
      </w:r>
      <w:r>
        <w:rPr>
          <w:rFonts w:hint="eastAsia"/>
        </w:rPr>
        <w:t>、</w:t>
      </w:r>
      <w:r w:rsidR="004171D6" w:rsidRPr="004171D6">
        <w:rPr>
          <w:rFonts w:hint="eastAsia"/>
        </w:rPr>
        <w:t>标准完善阶段</w:t>
      </w:r>
    </w:p>
    <w:p w:rsidR="004171D6" w:rsidRPr="002C3474" w:rsidRDefault="004171D6" w:rsidP="004171D6">
      <w:pPr>
        <w:spacing w:line="360" w:lineRule="auto"/>
        <w:ind w:firstLineChars="200" w:firstLine="640"/>
        <w:rPr>
          <w:rFonts w:eastAsia="仿宋"/>
          <w:color w:val="000000" w:themeColor="text1"/>
          <w:sz w:val="32"/>
          <w:szCs w:val="32"/>
        </w:rPr>
      </w:pPr>
      <w:r w:rsidRPr="002C3474">
        <w:rPr>
          <w:rFonts w:eastAsia="仿宋" w:hint="eastAsia"/>
          <w:color w:val="000000" w:themeColor="text1"/>
          <w:sz w:val="32"/>
          <w:szCs w:val="32"/>
        </w:rPr>
        <w:t>2</w:t>
      </w:r>
      <w:r w:rsidRPr="002C3474">
        <w:rPr>
          <w:rFonts w:eastAsia="仿宋"/>
          <w:color w:val="000000" w:themeColor="text1"/>
          <w:sz w:val="32"/>
          <w:szCs w:val="32"/>
        </w:rPr>
        <w:t>023</w:t>
      </w:r>
      <w:r w:rsidRPr="002C3474">
        <w:rPr>
          <w:rFonts w:eastAsia="仿宋" w:hint="eastAsia"/>
          <w:color w:val="000000" w:themeColor="text1"/>
          <w:sz w:val="32"/>
          <w:szCs w:val="32"/>
        </w:rPr>
        <w:t>年</w:t>
      </w:r>
      <w:r w:rsidR="00B33DD1" w:rsidRPr="002C3474">
        <w:rPr>
          <w:rFonts w:eastAsia="仿宋"/>
          <w:color w:val="000000" w:themeColor="text1"/>
          <w:sz w:val="32"/>
          <w:szCs w:val="32"/>
        </w:rPr>
        <w:t>6</w:t>
      </w:r>
      <w:r w:rsidRPr="002C3474">
        <w:rPr>
          <w:rFonts w:eastAsia="仿宋" w:hint="eastAsia"/>
          <w:color w:val="000000" w:themeColor="text1"/>
          <w:sz w:val="32"/>
          <w:szCs w:val="32"/>
        </w:rPr>
        <w:t>月，起草团队</w:t>
      </w:r>
      <w:r w:rsidR="008A2275" w:rsidRPr="002C3474">
        <w:rPr>
          <w:rFonts w:eastAsia="仿宋" w:hint="eastAsia"/>
          <w:color w:val="000000" w:themeColor="text1"/>
          <w:sz w:val="32"/>
          <w:szCs w:val="32"/>
        </w:rPr>
        <w:t>对省农业农村厅和省市场监督管理局立项评审及答辩会上专家提出的修改意见，认真修改完</w:t>
      </w:r>
      <w:r w:rsidR="008A2275" w:rsidRPr="002C3474">
        <w:rPr>
          <w:rFonts w:eastAsia="仿宋" w:hint="eastAsia"/>
          <w:color w:val="000000" w:themeColor="text1"/>
          <w:sz w:val="32"/>
          <w:szCs w:val="32"/>
        </w:rPr>
        <w:lastRenderedPageBreak/>
        <w:t>善。之后又</w:t>
      </w:r>
      <w:r w:rsidRPr="002C3474">
        <w:rPr>
          <w:rFonts w:eastAsia="仿宋" w:hint="eastAsia"/>
          <w:color w:val="000000" w:themeColor="text1"/>
          <w:sz w:val="32"/>
          <w:szCs w:val="32"/>
        </w:rPr>
        <w:t>分别征求了</w:t>
      </w:r>
      <w:r w:rsidR="0017299A" w:rsidRPr="002C3474">
        <w:rPr>
          <w:rFonts w:eastAsia="仿宋" w:hint="eastAsia"/>
          <w:color w:val="000000" w:themeColor="text1"/>
          <w:sz w:val="32"/>
          <w:szCs w:val="32"/>
        </w:rPr>
        <w:t>科研机构专家及一线生产单位技术人员的修改意见，并对反馈意见反复讨论，整理修改</w:t>
      </w:r>
      <w:r w:rsidR="00961490">
        <w:rPr>
          <w:rFonts w:eastAsia="仿宋" w:hint="eastAsia"/>
          <w:color w:val="000000" w:themeColor="text1"/>
          <w:sz w:val="32"/>
          <w:szCs w:val="32"/>
        </w:rPr>
        <w:t>；</w:t>
      </w:r>
      <w:r w:rsidR="00961490">
        <w:rPr>
          <w:rFonts w:eastAsia="仿宋" w:hint="eastAsia"/>
          <w:color w:val="000000" w:themeColor="text1"/>
          <w:sz w:val="32"/>
          <w:szCs w:val="32"/>
        </w:rPr>
        <w:t>2</w:t>
      </w:r>
      <w:r w:rsidR="00961490">
        <w:rPr>
          <w:rFonts w:eastAsia="仿宋"/>
          <w:color w:val="000000" w:themeColor="text1"/>
          <w:sz w:val="32"/>
          <w:szCs w:val="32"/>
        </w:rPr>
        <w:t>024</w:t>
      </w:r>
      <w:r w:rsidR="00961490">
        <w:rPr>
          <w:rFonts w:eastAsia="仿宋" w:hint="eastAsia"/>
          <w:color w:val="000000" w:themeColor="text1"/>
          <w:sz w:val="32"/>
          <w:szCs w:val="32"/>
        </w:rPr>
        <w:t>年</w:t>
      </w:r>
      <w:r w:rsidR="00961490">
        <w:rPr>
          <w:rFonts w:eastAsia="仿宋"/>
          <w:color w:val="000000" w:themeColor="text1"/>
          <w:sz w:val="32"/>
          <w:szCs w:val="32"/>
        </w:rPr>
        <w:t>10</w:t>
      </w:r>
      <w:r w:rsidR="00961490">
        <w:rPr>
          <w:rFonts w:eastAsia="仿宋" w:hint="eastAsia"/>
          <w:color w:val="000000" w:themeColor="text1"/>
          <w:sz w:val="32"/>
          <w:szCs w:val="32"/>
        </w:rPr>
        <w:t>月</w:t>
      </w:r>
      <w:r w:rsidR="00961490">
        <w:rPr>
          <w:rFonts w:eastAsia="仿宋" w:hint="eastAsia"/>
          <w:color w:val="000000" w:themeColor="text1"/>
          <w:sz w:val="32"/>
          <w:szCs w:val="32"/>
        </w:rPr>
        <w:t>1</w:t>
      </w:r>
      <w:r w:rsidR="00961490">
        <w:rPr>
          <w:rFonts w:eastAsia="仿宋"/>
          <w:color w:val="000000" w:themeColor="text1"/>
          <w:sz w:val="32"/>
          <w:szCs w:val="32"/>
        </w:rPr>
        <w:t>9</w:t>
      </w:r>
      <w:r w:rsidR="00961490">
        <w:rPr>
          <w:rFonts w:eastAsia="仿宋" w:hint="eastAsia"/>
          <w:color w:val="000000" w:themeColor="text1"/>
          <w:sz w:val="32"/>
          <w:szCs w:val="32"/>
        </w:rPr>
        <w:t>日，</w:t>
      </w:r>
      <w:r w:rsidR="00961490" w:rsidRPr="00961490">
        <w:rPr>
          <w:rFonts w:eastAsia="仿宋" w:hint="eastAsia"/>
          <w:color w:val="000000" w:themeColor="text1"/>
          <w:sz w:val="32"/>
          <w:szCs w:val="32"/>
        </w:rPr>
        <w:t>省农业农村厅和省市场监督管理局</w:t>
      </w:r>
      <w:r w:rsidR="00961490">
        <w:rPr>
          <w:rFonts w:eastAsia="仿宋" w:hint="eastAsia"/>
          <w:color w:val="000000" w:themeColor="text1"/>
          <w:sz w:val="32"/>
          <w:szCs w:val="32"/>
        </w:rPr>
        <w:t>组织专家</w:t>
      </w:r>
      <w:r w:rsidR="00961490" w:rsidRPr="00961490">
        <w:rPr>
          <w:rFonts w:eastAsia="仿宋" w:hint="eastAsia"/>
          <w:color w:val="000000" w:themeColor="text1"/>
          <w:sz w:val="32"/>
          <w:szCs w:val="32"/>
        </w:rPr>
        <w:t>进行了技术初审，同意</w:t>
      </w:r>
      <w:r w:rsidR="00961490">
        <w:rPr>
          <w:rFonts w:eastAsia="仿宋" w:hint="eastAsia"/>
          <w:color w:val="000000" w:themeColor="text1"/>
          <w:sz w:val="32"/>
          <w:szCs w:val="32"/>
        </w:rPr>
        <w:t>本标准文本和编制说明</w:t>
      </w:r>
      <w:r w:rsidR="00961490" w:rsidRPr="00961490">
        <w:rPr>
          <w:rFonts w:eastAsia="仿宋" w:hint="eastAsia"/>
          <w:color w:val="000000" w:themeColor="text1"/>
          <w:sz w:val="32"/>
          <w:szCs w:val="32"/>
        </w:rPr>
        <w:t>通过技术评审，</w:t>
      </w:r>
      <w:r w:rsidR="00961490">
        <w:rPr>
          <w:rFonts w:eastAsia="仿宋" w:hint="eastAsia"/>
          <w:color w:val="000000" w:themeColor="text1"/>
          <w:sz w:val="32"/>
          <w:szCs w:val="32"/>
        </w:rPr>
        <w:t>并提出</w:t>
      </w:r>
      <w:r w:rsidR="00961490">
        <w:rPr>
          <w:rFonts w:eastAsia="仿宋" w:hint="eastAsia"/>
          <w:color w:val="000000" w:themeColor="text1"/>
          <w:sz w:val="32"/>
          <w:szCs w:val="32"/>
        </w:rPr>
        <w:t>5</w:t>
      </w:r>
      <w:r w:rsidR="00961490">
        <w:rPr>
          <w:rFonts w:eastAsia="仿宋" w:hint="eastAsia"/>
          <w:color w:val="000000" w:themeColor="text1"/>
          <w:sz w:val="32"/>
          <w:szCs w:val="32"/>
        </w:rPr>
        <w:t>点意见，</w:t>
      </w:r>
      <w:r w:rsidR="00961490" w:rsidRPr="00961490">
        <w:rPr>
          <w:rFonts w:eastAsia="仿宋" w:hint="eastAsia"/>
          <w:color w:val="000000" w:themeColor="text1"/>
          <w:sz w:val="32"/>
          <w:szCs w:val="32"/>
        </w:rPr>
        <w:t>起草</w:t>
      </w:r>
      <w:r w:rsidR="00961490">
        <w:rPr>
          <w:rFonts w:eastAsia="仿宋" w:hint="eastAsia"/>
          <w:color w:val="000000" w:themeColor="text1"/>
          <w:sz w:val="32"/>
          <w:szCs w:val="32"/>
        </w:rPr>
        <w:t>团队</w:t>
      </w:r>
      <w:r w:rsidR="00961490" w:rsidRPr="00961490">
        <w:rPr>
          <w:rFonts w:eastAsia="仿宋" w:hint="eastAsia"/>
          <w:color w:val="000000" w:themeColor="text1"/>
          <w:sz w:val="32"/>
          <w:szCs w:val="32"/>
        </w:rPr>
        <w:t>按照专家组意见修改完善，</w:t>
      </w:r>
      <w:r w:rsidR="00961490" w:rsidRPr="002C3474">
        <w:rPr>
          <w:rFonts w:eastAsia="仿宋" w:hint="eastAsia"/>
          <w:color w:val="000000" w:themeColor="text1"/>
          <w:sz w:val="32"/>
          <w:szCs w:val="32"/>
        </w:rPr>
        <w:t>最终</w:t>
      </w:r>
      <w:r w:rsidR="00961490" w:rsidRPr="00961490">
        <w:rPr>
          <w:rFonts w:eastAsia="仿宋" w:hint="eastAsia"/>
          <w:color w:val="000000" w:themeColor="text1"/>
          <w:sz w:val="32"/>
          <w:szCs w:val="32"/>
        </w:rPr>
        <w:t>形成征求意见稿。</w:t>
      </w:r>
    </w:p>
    <w:p w:rsidR="00F2112B" w:rsidRPr="00F2112B" w:rsidRDefault="00F2112B" w:rsidP="00152A96">
      <w:pPr>
        <w:pStyle w:val="1"/>
        <w:spacing w:before="156" w:after="156"/>
      </w:pPr>
      <w:r w:rsidRPr="00F2112B">
        <w:rPr>
          <w:rFonts w:hint="eastAsia"/>
        </w:rPr>
        <w:t>四、制定标准的原则和依据，与现行法律、法规、标准的关系</w:t>
      </w:r>
    </w:p>
    <w:p w:rsidR="00FF671F" w:rsidRDefault="004C6EBD">
      <w:pPr>
        <w:pStyle w:val="2"/>
      </w:pPr>
      <w:r>
        <w:t>（一）编制原则</w:t>
      </w:r>
    </w:p>
    <w:p w:rsidR="00FF671F" w:rsidRPr="00C35097" w:rsidRDefault="004C6EBD" w:rsidP="00152A96">
      <w:pPr>
        <w:pStyle w:val="3"/>
      </w:pPr>
      <w:r w:rsidRPr="00C35097">
        <w:t>1</w:t>
      </w:r>
      <w:r w:rsidRPr="00C35097">
        <w:t>、科学性原则</w:t>
      </w:r>
    </w:p>
    <w:p w:rsidR="00FF671F" w:rsidRDefault="004C6EBD">
      <w:pPr>
        <w:spacing w:line="360" w:lineRule="auto"/>
        <w:ind w:firstLineChars="200" w:firstLine="640"/>
        <w:rPr>
          <w:rFonts w:eastAsia="仿宋"/>
          <w:sz w:val="32"/>
          <w:szCs w:val="32"/>
        </w:rPr>
      </w:pPr>
      <w:r>
        <w:rPr>
          <w:rFonts w:eastAsia="仿宋"/>
          <w:sz w:val="32"/>
          <w:szCs w:val="32"/>
        </w:rPr>
        <w:t>关键技术指标的确定，参考了</w:t>
      </w:r>
      <w:r>
        <w:rPr>
          <w:rFonts w:eastAsia="仿宋" w:hint="eastAsia"/>
          <w:sz w:val="32"/>
          <w:szCs w:val="32"/>
        </w:rPr>
        <w:t>我团队</w:t>
      </w:r>
      <w:r>
        <w:rPr>
          <w:rFonts w:eastAsia="仿宋"/>
          <w:sz w:val="32"/>
          <w:szCs w:val="32"/>
        </w:rPr>
        <w:t>近年来</w:t>
      </w:r>
      <w:r>
        <w:rPr>
          <w:rFonts w:eastAsia="仿宋" w:hint="eastAsia"/>
          <w:sz w:val="32"/>
          <w:szCs w:val="32"/>
        </w:rPr>
        <w:t>开展药用酸枣种质资源优良品系的筛选及配套</w:t>
      </w:r>
      <w:r>
        <w:rPr>
          <w:rFonts w:eastAsia="仿宋"/>
          <w:sz w:val="32"/>
          <w:szCs w:val="32"/>
        </w:rPr>
        <w:t>栽培技术试验</w:t>
      </w:r>
      <w:r>
        <w:rPr>
          <w:rFonts w:eastAsia="仿宋" w:hint="eastAsia"/>
          <w:sz w:val="32"/>
          <w:szCs w:val="32"/>
        </w:rPr>
        <w:t>研究的</w:t>
      </w:r>
      <w:r>
        <w:rPr>
          <w:rFonts w:eastAsia="仿宋"/>
          <w:sz w:val="32"/>
          <w:szCs w:val="32"/>
        </w:rPr>
        <w:t>结果，</w:t>
      </w:r>
      <w:r>
        <w:rPr>
          <w:rFonts w:eastAsia="仿宋" w:hint="eastAsia"/>
          <w:sz w:val="32"/>
          <w:szCs w:val="32"/>
        </w:rPr>
        <w:t>并</w:t>
      </w:r>
      <w:r>
        <w:rPr>
          <w:rFonts w:eastAsia="仿宋"/>
          <w:sz w:val="32"/>
          <w:szCs w:val="32"/>
        </w:rPr>
        <w:t>对生产实践中的技术应用效果进行</w:t>
      </w:r>
      <w:r>
        <w:rPr>
          <w:rFonts w:eastAsia="仿宋" w:hint="eastAsia"/>
          <w:sz w:val="32"/>
          <w:szCs w:val="32"/>
        </w:rPr>
        <w:t>的</w:t>
      </w:r>
      <w:r>
        <w:rPr>
          <w:rFonts w:eastAsia="仿宋"/>
          <w:sz w:val="32"/>
          <w:szCs w:val="32"/>
        </w:rPr>
        <w:t>客观分析评价</w:t>
      </w:r>
      <w:r>
        <w:rPr>
          <w:rFonts w:eastAsia="仿宋" w:hint="eastAsia"/>
          <w:sz w:val="32"/>
          <w:szCs w:val="32"/>
        </w:rPr>
        <w:t>。</w:t>
      </w:r>
    </w:p>
    <w:p w:rsidR="00FF671F" w:rsidRPr="00C35097" w:rsidRDefault="004C6EBD" w:rsidP="00152A96">
      <w:pPr>
        <w:pStyle w:val="3"/>
      </w:pPr>
      <w:r w:rsidRPr="00C35097">
        <w:t>2</w:t>
      </w:r>
      <w:r w:rsidRPr="00C35097">
        <w:t>、</w:t>
      </w:r>
      <w:r w:rsidR="00F32C01" w:rsidRPr="00C35097">
        <w:rPr>
          <w:rFonts w:hint="eastAsia"/>
        </w:rPr>
        <w:t>适用性</w:t>
      </w:r>
      <w:r w:rsidRPr="00C35097">
        <w:t>原则</w:t>
      </w:r>
    </w:p>
    <w:p w:rsidR="00FF671F" w:rsidRDefault="004C6EBD">
      <w:pPr>
        <w:spacing w:line="360" w:lineRule="auto"/>
        <w:ind w:firstLineChars="200" w:firstLine="640"/>
        <w:rPr>
          <w:rFonts w:eastAsia="仿宋"/>
          <w:sz w:val="32"/>
          <w:szCs w:val="32"/>
        </w:rPr>
      </w:pPr>
      <w:r>
        <w:rPr>
          <w:rFonts w:eastAsia="仿宋"/>
          <w:sz w:val="32"/>
          <w:szCs w:val="32"/>
        </w:rPr>
        <w:t>本标准针对</w:t>
      </w:r>
      <w:r>
        <w:rPr>
          <w:rFonts w:eastAsia="仿宋" w:hint="eastAsia"/>
          <w:sz w:val="32"/>
          <w:szCs w:val="32"/>
        </w:rPr>
        <w:t>药用酸枣</w:t>
      </w:r>
      <w:r>
        <w:rPr>
          <w:rFonts w:eastAsia="仿宋"/>
          <w:sz w:val="32"/>
          <w:szCs w:val="32"/>
        </w:rPr>
        <w:t>栽培规定了建园技术和相应树形培养的主要技术措施；推荐</w:t>
      </w:r>
      <w:r w:rsidR="00442797">
        <w:rPr>
          <w:rFonts w:eastAsia="仿宋"/>
          <w:sz w:val="32"/>
          <w:szCs w:val="32"/>
        </w:rPr>
        <w:t>品种</w:t>
      </w:r>
      <w:r>
        <w:rPr>
          <w:rFonts w:eastAsia="仿宋"/>
          <w:sz w:val="32"/>
          <w:szCs w:val="32"/>
        </w:rPr>
        <w:t>为适宜山西气候特点的优良品</w:t>
      </w:r>
      <w:r>
        <w:rPr>
          <w:rFonts w:eastAsia="仿宋" w:hint="eastAsia"/>
          <w:sz w:val="32"/>
          <w:szCs w:val="32"/>
        </w:rPr>
        <w:t>系</w:t>
      </w:r>
      <w:r>
        <w:rPr>
          <w:rFonts w:eastAsia="仿宋"/>
          <w:sz w:val="32"/>
          <w:szCs w:val="32"/>
        </w:rPr>
        <w:t>，针对性强</w:t>
      </w:r>
      <w:r>
        <w:rPr>
          <w:rFonts w:eastAsia="仿宋" w:hint="eastAsia"/>
          <w:sz w:val="32"/>
          <w:szCs w:val="32"/>
        </w:rPr>
        <w:t>；形成的</w:t>
      </w:r>
      <w:r>
        <w:rPr>
          <w:rFonts w:eastAsia="仿宋"/>
          <w:sz w:val="32"/>
          <w:szCs w:val="32"/>
        </w:rPr>
        <w:t>轻简化栽</w:t>
      </w:r>
      <w:r>
        <w:rPr>
          <w:rFonts w:eastAsia="仿宋" w:hint="eastAsia"/>
          <w:sz w:val="32"/>
          <w:szCs w:val="32"/>
        </w:rPr>
        <w:t>培</w:t>
      </w:r>
      <w:r>
        <w:rPr>
          <w:rFonts w:eastAsia="仿宋"/>
          <w:sz w:val="32"/>
          <w:szCs w:val="32"/>
        </w:rPr>
        <w:t>模式符合当前产业发展的需求，填补了目前我省</w:t>
      </w:r>
      <w:r>
        <w:rPr>
          <w:rFonts w:eastAsia="仿宋" w:hint="eastAsia"/>
          <w:sz w:val="32"/>
          <w:szCs w:val="32"/>
        </w:rPr>
        <w:t>药用酸枣</w:t>
      </w:r>
      <w:r>
        <w:rPr>
          <w:rFonts w:eastAsia="仿宋"/>
          <w:sz w:val="32"/>
          <w:szCs w:val="32"/>
        </w:rPr>
        <w:t>栽培技术规范的空白</w:t>
      </w:r>
      <w:r>
        <w:rPr>
          <w:rFonts w:eastAsia="仿宋" w:hint="eastAsia"/>
          <w:sz w:val="32"/>
          <w:szCs w:val="32"/>
        </w:rPr>
        <w:t>，</w:t>
      </w:r>
      <w:r>
        <w:rPr>
          <w:rFonts w:eastAsia="仿宋"/>
          <w:sz w:val="32"/>
          <w:szCs w:val="32"/>
        </w:rPr>
        <w:t>具有</w:t>
      </w:r>
      <w:r w:rsidR="00A014C7">
        <w:rPr>
          <w:rFonts w:eastAsia="仿宋" w:hint="eastAsia"/>
          <w:sz w:val="32"/>
          <w:szCs w:val="32"/>
        </w:rPr>
        <w:t>适用性和</w:t>
      </w:r>
      <w:r>
        <w:rPr>
          <w:rFonts w:eastAsia="仿宋"/>
          <w:sz w:val="32"/>
          <w:szCs w:val="32"/>
        </w:rPr>
        <w:t>先进</w:t>
      </w:r>
      <w:r>
        <w:rPr>
          <w:rFonts w:eastAsia="仿宋" w:hint="eastAsia"/>
          <w:sz w:val="32"/>
          <w:szCs w:val="32"/>
        </w:rPr>
        <w:t>性</w:t>
      </w:r>
      <w:r>
        <w:rPr>
          <w:rFonts w:eastAsia="仿宋"/>
          <w:sz w:val="32"/>
          <w:szCs w:val="32"/>
        </w:rPr>
        <w:t>。</w:t>
      </w:r>
    </w:p>
    <w:p w:rsidR="00FF671F" w:rsidRPr="00C35097" w:rsidRDefault="004C6EBD" w:rsidP="00152A96">
      <w:pPr>
        <w:pStyle w:val="3"/>
      </w:pPr>
      <w:r w:rsidRPr="00C35097">
        <w:t>3</w:t>
      </w:r>
      <w:r w:rsidRPr="00C35097">
        <w:t>、</w:t>
      </w:r>
      <w:r w:rsidR="00F32C01" w:rsidRPr="00C35097">
        <w:rPr>
          <w:rFonts w:hint="eastAsia"/>
        </w:rPr>
        <w:t>规范性</w:t>
      </w:r>
      <w:r w:rsidRPr="00C35097">
        <w:t>原则</w:t>
      </w:r>
    </w:p>
    <w:p w:rsidR="00FF671F" w:rsidRDefault="004C6EBD">
      <w:pPr>
        <w:spacing w:line="360" w:lineRule="auto"/>
        <w:ind w:firstLineChars="200" w:firstLine="640"/>
        <w:rPr>
          <w:rFonts w:eastAsia="仿宋"/>
          <w:sz w:val="32"/>
          <w:szCs w:val="32"/>
        </w:rPr>
      </w:pPr>
      <w:r>
        <w:rPr>
          <w:rFonts w:eastAsia="仿宋"/>
          <w:sz w:val="32"/>
          <w:szCs w:val="32"/>
        </w:rPr>
        <w:t>标准中所列条款和内容紧密联系工作实际，并能科学、</w:t>
      </w:r>
      <w:r>
        <w:rPr>
          <w:rFonts w:eastAsia="仿宋"/>
          <w:sz w:val="32"/>
          <w:szCs w:val="32"/>
        </w:rPr>
        <w:lastRenderedPageBreak/>
        <w:t>高效指导</w:t>
      </w:r>
      <w:r>
        <w:rPr>
          <w:rFonts w:eastAsia="仿宋" w:hint="eastAsia"/>
          <w:sz w:val="32"/>
          <w:szCs w:val="32"/>
        </w:rPr>
        <w:t>药用酸枣</w:t>
      </w:r>
      <w:r>
        <w:rPr>
          <w:rFonts w:eastAsia="仿宋"/>
          <w:sz w:val="32"/>
          <w:szCs w:val="32"/>
        </w:rPr>
        <w:t>建园以及树形培养</w:t>
      </w:r>
      <w:r>
        <w:rPr>
          <w:rFonts w:eastAsia="仿宋" w:hint="eastAsia"/>
          <w:sz w:val="32"/>
          <w:szCs w:val="32"/>
        </w:rPr>
        <w:t>等关键技术</w:t>
      </w:r>
      <w:r>
        <w:rPr>
          <w:rFonts w:eastAsia="仿宋"/>
          <w:sz w:val="32"/>
          <w:szCs w:val="32"/>
        </w:rPr>
        <w:t>管理。选用的技术指标简单、直观、易操作。</w:t>
      </w:r>
    </w:p>
    <w:p w:rsidR="00681500" w:rsidRDefault="00681500">
      <w:pPr>
        <w:pStyle w:val="2"/>
      </w:pPr>
      <w:r>
        <w:rPr>
          <w:rFonts w:hint="eastAsia"/>
        </w:rPr>
        <w:t>（二）编制依据</w:t>
      </w:r>
    </w:p>
    <w:p w:rsidR="00681500" w:rsidRPr="00152A96" w:rsidRDefault="00152A96" w:rsidP="00152A96">
      <w:pPr>
        <w:spacing w:line="360" w:lineRule="auto"/>
        <w:ind w:firstLineChars="200" w:firstLine="640"/>
        <w:rPr>
          <w:rFonts w:eastAsia="仿宋"/>
          <w:sz w:val="32"/>
          <w:szCs w:val="32"/>
        </w:rPr>
      </w:pPr>
      <w:r w:rsidRPr="00BB114A">
        <w:rPr>
          <w:rFonts w:eastAsia="仿宋" w:hint="eastAsia"/>
          <w:sz w:val="32"/>
          <w:szCs w:val="32"/>
        </w:rPr>
        <w:t>标准编写严格按照中华人民共和国国家标准《标准化工作导则</w:t>
      </w:r>
      <w:r w:rsidRPr="00BB114A">
        <w:rPr>
          <w:rFonts w:eastAsia="仿宋" w:hint="eastAsia"/>
          <w:sz w:val="32"/>
          <w:szCs w:val="32"/>
        </w:rPr>
        <w:t xml:space="preserve"> </w:t>
      </w:r>
      <w:r w:rsidRPr="00BB114A">
        <w:rPr>
          <w:rFonts w:eastAsia="仿宋" w:hint="eastAsia"/>
          <w:sz w:val="32"/>
          <w:szCs w:val="32"/>
        </w:rPr>
        <w:t>第一部分：标准化文件的结构和起草规则》（</w:t>
      </w:r>
      <w:r w:rsidRPr="00BB114A">
        <w:rPr>
          <w:rFonts w:eastAsia="仿宋" w:hint="eastAsia"/>
          <w:sz w:val="32"/>
          <w:szCs w:val="32"/>
        </w:rPr>
        <w:t>GB/T 1.1-2020</w:t>
      </w:r>
      <w:r w:rsidRPr="00BB114A">
        <w:rPr>
          <w:rFonts w:eastAsia="仿宋" w:hint="eastAsia"/>
          <w:sz w:val="32"/>
          <w:szCs w:val="32"/>
        </w:rPr>
        <w:t>）的规定编制。使用通用的国际单位和符号，力争做到标准结构严谨，标准文字简洁易懂，逻辑清晰。</w:t>
      </w:r>
    </w:p>
    <w:p w:rsidR="00681500" w:rsidRDefault="00152A96" w:rsidP="00152A96">
      <w:pPr>
        <w:pStyle w:val="2"/>
      </w:pPr>
      <w:r>
        <w:rPr>
          <w:rFonts w:hint="eastAsia"/>
        </w:rPr>
        <w:t>（三）</w:t>
      </w:r>
      <w:r w:rsidR="00681500">
        <w:t>与现行法律法规和标准的关系</w:t>
      </w:r>
    </w:p>
    <w:p w:rsidR="00681500" w:rsidRDefault="00681500" w:rsidP="00681500">
      <w:pPr>
        <w:spacing w:line="360" w:lineRule="auto"/>
        <w:ind w:firstLineChars="200" w:firstLine="640"/>
        <w:rPr>
          <w:rFonts w:eastAsia="仿宋"/>
          <w:sz w:val="32"/>
          <w:szCs w:val="32"/>
        </w:rPr>
      </w:pPr>
      <w:r>
        <w:rPr>
          <w:rFonts w:eastAsia="仿宋" w:hint="eastAsia"/>
          <w:sz w:val="32"/>
          <w:szCs w:val="32"/>
        </w:rPr>
        <w:t>本标准严格按照《中华人民共和国标准法》、《中华人民共和国农业法》、《中华人民共和国农业技术推广法》、</w:t>
      </w:r>
      <w:r w:rsidRPr="00BB114A">
        <w:rPr>
          <w:rFonts w:eastAsia="仿宋" w:hint="eastAsia"/>
          <w:sz w:val="32"/>
          <w:szCs w:val="32"/>
        </w:rPr>
        <w:t>国家林业和草原局《林业标准化管理办法》</w:t>
      </w:r>
      <w:r>
        <w:rPr>
          <w:rFonts w:eastAsia="仿宋" w:hint="eastAsia"/>
          <w:sz w:val="32"/>
          <w:szCs w:val="32"/>
        </w:rPr>
        <w:t>等有关法律和国家市场监督管理总局的《农业标准化管理办法》等规章执行。本标准内容和要求参照了相关法律规则，引用了现行</w:t>
      </w:r>
      <w:r w:rsidRPr="0045154C">
        <w:rPr>
          <w:rFonts w:eastAsia="仿宋" w:hint="eastAsia"/>
          <w:sz w:val="32"/>
          <w:szCs w:val="32"/>
        </w:rPr>
        <w:t>的</w:t>
      </w:r>
      <w:r w:rsidR="00BF58D6">
        <w:rPr>
          <w:rFonts w:eastAsia="仿宋" w:hint="eastAsia"/>
          <w:sz w:val="32"/>
          <w:szCs w:val="32"/>
        </w:rPr>
        <w:t>国家标准、</w:t>
      </w:r>
      <w:r w:rsidRPr="0045154C">
        <w:rPr>
          <w:rFonts w:eastAsia="仿宋" w:hint="eastAsia"/>
          <w:sz w:val="32"/>
          <w:szCs w:val="32"/>
        </w:rPr>
        <w:t>行业标准，</w:t>
      </w:r>
      <w:r>
        <w:rPr>
          <w:rFonts w:eastAsia="仿宋" w:hint="eastAsia"/>
          <w:sz w:val="32"/>
          <w:szCs w:val="32"/>
        </w:rPr>
        <w:t>与这些标准相衔接，</w:t>
      </w:r>
      <w:r w:rsidR="00F61BFD">
        <w:rPr>
          <w:rFonts w:eastAsia="仿宋" w:hint="eastAsia"/>
          <w:sz w:val="32"/>
          <w:szCs w:val="32"/>
        </w:rPr>
        <w:t>具有山西地方特点。</w:t>
      </w:r>
    </w:p>
    <w:p w:rsidR="00F32C01" w:rsidRDefault="00681500" w:rsidP="00152A96">
      <w:pPr>
        <w:pStyle w:val="1"/>
        <w:spacing w:before="156" w:after="156"/>
      </w:pPr>
      <w:r>
        <w:rPr>
          <w:rFonts w:hint="eastAsia"/>
        </w:rPr>
        <w:t>五</w:t>
      </w:r>
      <w:r w:rsidR="00F32C01">
        <w:rPr>
          <w:rFonts w:hint="eastAsia"/>
        </w:rPr>
        <w:t>、</w:t>
      </w:r>
      <w:r w:rsidR="001D687C" w:rsidRPr="001D687C">
        <w:rPr>
          <w:rFonts w:hint="eastAsia"/>
        </w:rPr>
        <w:t>主要条款的说明，主要技术指标、参数、试验验证的分析、综合论述</w:t>
      </w:r>
    </w:p>
    <w:p w:rsidR="00152A96" w:rsidRDefault="00152A96" w:rsidP="00152A96">
      <w:pPr>
        <w:pStyle w:val="2"/>
      </w:pPr>
      <w:r>
        <w:t>（</w:t>
      </w:r>
      <w:r>
        <w:rPr>
          <w:rFonts w:hint="eastAsia"/>
        </w:rPr>
        <w:t>一</w:t>
      </w:r>
      <w:r>
        <w:t>）</w:t>
      </w:r>
      <w:r>
        <w:rPr>
          <w:rFonts w:hint="eastAsia"/>
        </w:rPr>
        <w:t>标准的框架结构</w:t>
      </w:r>
    </w:p>
    <w:p w:rsidR="00152A96" w:rsidRDefault="00152A96" w:rsidP="00152A96">
      <w:pPr>
        <w:ind w:firstLineChars="200" w:firstLine="640"/>
        <w:rPr>
          <w:rFonts w:eastAsia="仿宋"/>
          <w:sz w:val="32"/>
          <w:szCs w:val="32"/>
        </w:rPr>
      </w:pPr>
      <w:r>
        <w:rPr>
          <w:rFonts w:eastAsia="仿宋" w:hint="eastAsia"/>
          <w:sz w:val="32"/>
          <w:szCs w:val="32"/>
        </w:rPr>
        <w:t>本标准分为十一章，主要包括：范围、规范性引用文件、术语和定义、</w:t>
      </w:r>
      <w:r w:rsidR="00BF58D6">
        <w:rPr>
          <w:rFonts w:eastAsia="仿宋" w:hint="eastAsia"/>
          <w:sz w:val="32"/>
          <w:szCs w:val="32"/>
        </w:rPr>
        <w:t>产地</w:t>
      </w:r>
      <w:r>
        <w:rPr>
          <w:rFonts w:eastAsia="仿宋" w:hint="eastAsia"/>
          <w:sz w:val="32"/>
          <w:szCs w:val="32"/>
        </w:rPr>
        <w:t>条件、</w:t>
      </w:r>
      <w:r w:rsidR="00371752" w:rsidRPr="00371752">
        <w:rPr>
          <w:rFonts w:eastAsia="仿宋" w:hint="eastAsia"/>
          <w:sz w:val="32"/>
          <w:szCs w:val="32"/>
        </w:rPr>
        <w:t>栽植前准备、栽植、整形修剪、土肥水管理、病虫害防治、采收及生产档案</w:t>
      </w:r>
      <w:r>
        <w:rPr>
          <w:rFonts w:eastAsia="仿宋" w:hint="eastAsia"/>
          <w:sz w:val="32"/>
          <w:szCs w:val="32"/>
        </w:rPr>
        <w:t>，以及</w:t>
      </w:r>
      <w:r w:rsidR="00371752">
        <w:rPr>
          <w:rFonts w:eastAsia="仿宋" w:hint="eastAsia"/>
          <w:sz w:val="32"/>
          <w:szCs w:val="32"/>
        </w:rPr>
        <w:t>附录</w:t>
      </w:r>
      <w:r w:rsidR="00371752">
        <w:rPr>
          <w:rFonts w:eastAsia="仿宋" w:hint="eastAsia"/>
          <w:sz w:val="32"/>
          <w:szCs w:val="32"/>
        </w:rPr>
        <w:t>A</w:t>
      </w:r>
      <w:r w:rsidR="00371752">
        <w:rPr>
          <w:rFonts w:eastAsia="仿宋" w:hint="eastAsia"/>
          <w:sz w:val="32"/>
          <w:szCs w:val="32"/>
        </w:rPr>
        <w:t>药用酸枣主要病虫害防治方法和</w:t>
      </w:r>
      <w:r>
        <w:rPr>
          <w:rFonts w:eastAsia="仿宋" w:hint="eastAsia"/>
          <w:sz w:val="32"/>
          <w:szCs w:val="32"/>
        </w:rPr>
        <w:t>附录</w:t>
      </w:r>
      <w:r w:rsidR="00371752">
        <w:rPr>
          <w:rFonts w:eastAsia="仿宋"/>
          <w:sz w:val="32"/>
          <w:szCs w:val="32"/>
        </w:rPr>
        <w:t>B</w:t>
      </w:r>
      <w:r>
        <w:rPr>
          <w:rFonts w:eastAsia="仿宋" w:hint="eastAsia"/>
          <w:sz w:val="32"/>
          <w:szCs w:val="32"/>
        </w:rPr>
        <w:t xml:space="preserve"> </w:t>
      </w:r>
      <w:r>
        <w:rPr>
          <w:rFonts w:eastAsia="仿宋" w:hint="eastAsia"/>
          <w:sz w:val="32"/>
          <w:szCs w:val="32"/>
        </w:rPr>
        <w:t>药用酸枣生产管理技术</w:t>
      </w:r>
      <w:r>
        <w:rPr>
          <w:rFonts w:eastAsia="仿宋" w:hint="eastAsia"/>
          <w:sz w:val="32"/>
          <w:szCs w:val="32"/>
        </w:rPr>
        <w:lastRenderedPageBreak/>
        <w:t>档案。</w:t>
      </w:r>
    </w:p>
    <w:p w:rsidR="00152A96" w:rsidRPr="00152A96" w:rsidRDefault="00152A96" w:rsidP="00152A96">
      <w:pPr>
        <w:pStyle w:val="2"/>
      </w:pPr>
      <w:r>
        <w:rPr>
          <w:rFonts w:hint="eastAsia"/>
        </w:rPr>
        <w:t>（二）主要技术指标、参数、实验论证的论述</w:t>
      </w:r>
    </w:p>
    <w:p w:rsidR="00F32C01" w:rsidRPr="009B12DD" w:rsidRDefault="00F32C01" w:rsidP="00152A96">
      <w:pPr>
        <w:pStyle w:val="3"/>
      </w:pPr>
      <w:r w:rsidRPr="009B12DD">
        <w:rPr>
          <w:rFonts w:hint="eastAsia"/>
        </w:rPr>
        <w:t>1</w:t>
      </w:r>
      <w:r w:rsidRPr="009B12DD">
        <w:rPr>
          <w:rFonts w:hint="eastAsia"/>
        </w:rPr>
        <w:t>、确定依据</w:t>
      </w:r>
    </w:p>
    <w:p w:rsidR="00F32C01" w:rsidRDefault="00F32C01" w:rsidP="00F32C01">
      <w:pPr>
        <w:ind w:firstLineChars="200" w:firstLine="640"/>
        <w:rPr>
          <w:rFonts w:eastAsia="仿宋"/>
          <w:sz w:val="32"/>
          <w:szCs w:val="32"/>
        </w:rPr>
      </w:pPr>
      <w:r>
        <w:rPr>
          <w:rFonts w:eastAsia="仿宋" w:hint="eastAsia"/>
          <w:sz w:val="32"/>
          <w:szCs w:val="32"/>
        </w:rPr>
        <w:t>正文中</w:t>
      </w:r>
      <w:r w:rsidRPr="00B33B18">
        <w:rPr>
          <w:rFonts w:eastAsia="仿宋" w:hint="eastAsia"/>
          <w:sz w:val="32"/>
          <w:szCs w:val="32"/>
        </w:rPr>
        <w:t>主要技术指标确定的主要依据是</w:t>
      </w:r>
      <w:r w:rsidR="003A2BA4">
        <w:rPr>
          <w:rFonts w:eastAsia="仿宋" w:hint="eastAsia"/>
          <w:sz w:val="32"/>
          <w:szCs w:val="32"/>
        </w:rPr>
        <w:t>团队</w:t>
      </w:r>
      <w:r w:rsidRPr="00B33B18">
        <w:rPr>
          <w:rFonts w:eastAsia="仿宋" w:hint="eastAsia"/>
          <w:sz w:val="32"/>
          <w:szCs w:val="32"/>
        </w:rPr>
        <w:t>近年来的调查研究和试验分析结论。</w:t>
      </w:r>
    </w:p>
    <w:p w:rsidR="00F32C01" w:rsidRPr="00B33B18" w:rsidRDefault="003A2BA4" w:rsidP="00F32C01">
      <w:pPr>
        <w:ind w:firstLineChars="200" w:firstLine="640"/>
        <w:rPr>
          <w:rFonts w:eastAsia="仿宋"/>
          <w:sz w:val="32"/>
          <w:szCs w:val="32"/>
        </w:rPr>
      </w:pPr>
      <w:r>
        <w:rPr>
          <w:rFonts w:eastAsia="仿宋" w:hint="eastAsia"/>
          <w:sz w:val="32"/>
          <w:szCs w:val="32"/>
        </w:rPr>
        <w:t>先后</w:t>
      </w:r>
      <w:r w:rsidR="00F32C01">
        <w:rPr>
          <w:rFonts w:eastAsia="仿宋" w:hint="eastAsia"/>
          <w:sz w:val="32"/>
          <w:szCs w:val="32"/>
        </w:rPr>
        <w:t>在</w:t>
      </w:r>
      <w:r w:rsidR="00F32C01" w:rsidRPr="009B12DD">
        <w:rPr>
          <w:rFonts w:eastAsia="仿宋" w:hint="eastAsia"/>
          <w:sz w:val="32"/>
          <w:szCs w:val="32"/>
        </w:rPr>
        <w:t>我省太行山、中条山、吕梁山三大山区及黄河流域、汾河流域两大流域，</w:t>
      </w:r>
      <w:r w:rsidR="00F32C01" w:rsidRPr="002D74B5">
        <w:rPr>
          <w:rFonts w:eastAsia="仿宋" w:hint="eastAsia"/>
          <w:sz w:val="32"/>
          <w:szCs w:val="32"/>
        </w:rPr>
        <w:t>通过在原产地村落、田间、山区沿路调查，及委托当地人员代为考察等方式，在吕梁市临县、临汾市洪洞县、霍州市、曲沃县、运城市闻喜县、新绛县、绛县、平陆县、芮城县、永济市、万荣县等地，开展药用酸枣种质资源的原产地调查</w:t>
      </w:r>
      <w:r w:rsidR="00F32C01">
        <w:rPr>
          <w:rFonts w:eastAsia="仿宋" w:hint="eastAsia"/>
          <w:sz w:val="32"/>
          <w:szCs w:val="32"/>
        </w:rPr>
        <w:t>、收集和保存工作，目前已保存药用酸枣资源</w:t>
      </w:r>
      <w:r w:rsidR="00F32C01">
        <w:rPr>
          <w:rFonts w:eastAsia="仿宋" w:hint="eastAsia"/>
          <w:sz w:val="32"/>
          <w:szCs w:val="32"/>
        </w:rPr>
        <w:t>1</w:t>
      </w:r>
      <w:r w:rsidR="00961490">
        <w:rPr>
          <w:rFonts w:eastAsia="仿宋"/>
          <w:sz w:val="32"/>
          <w:szCs w:val="32"/>
        </w:rPr>
        <w:t>0</w:t>
      </w:r>
      <w:r w:rsidR="00F32C01">
        <w:rPr>
          <w:rFonts w:eastAsia="仿宋"/>
          <w:sz w:val="32"/>
          <w:szCs w:val="32"/>
        </w:rPr>
        <w:t>0</w:t>
      </w:r>
      <w:r w:rsidR="00F32C01">
        <w:rPr>
          <w:rFonts w:eastAsia="仿宋" w:hint="eastAsia"/>
          <w:sz w:val="32"/>
          <w:szCs w:val="32"/>
        </w:rPr>
        <w:t>余份；并对各种质资源开展了鉴定评价、筛选及栽培技术研究。</w:t>
      </w:r>
    </w:p>
    <w:p w:rsidR="00F32C01" w:rsidRDefault="00F32C01" w:rsidP="00152A96">
      <w:pPr>
        <w:pStyle w:val="3"/>
      </w:pPr>
      <w:r>
        <w:rPr>
          <w:rFonts w:hint="eastAsia"/>
        </w:rPr>
        <w:t>2</w:t>
      </w:r>
      <w:r>
        <w:rPr>
          <w:rFonts w:hint="eastAsia"/>
        </w:rPr>
        <w:t>、验证方法</w:t>
      </w:r>
    </w:p>
    <w:p w:rsidR="00F32C01" w:rsidRDefault="00F32C01" w:rsidP="00F32C01">
      <w:pPr>
        <w:ind w:firstLineChars="200" w:firstLine="643"/>
        <w:rPr>
          <w:rFonts w:eastAsia="仿宋"/>
          <w:b/>
          <w:sz w:val="32"/>
          <w:szCs w:val="32"/>
        </w:rPr>
      </w:pPr>
      <w:r>
        <w:rPr>
          <w:rFonts w:eastAsia="仿宋" w:hint="eastAsia"/>
          <w:b/>
          <w:sz w:val="32"/>
          <w:szCs w:val="32"/>
        </w:rPr>
        <w:t>（</w:t>
      </w:r>
      <w:r>
        <w:rPr>
          <w:rFonts w:eastAsia="仿宋"/>
          <w:b/>
          <w:sz w:val="32"/>
          <w:szCs w:val="32"/>
        </w:rPr>
        <w:t>1</w:t>
      </w:r>
      <w:r>
        <w:rPr>
          <w:rFonts w:eastAsia="仿宋" w:hint="eastAsia"/>
          <w:b/>
          <w:sz w:val="32"/>
          <w:szCs w:val="32"/>
        </w:rPr>
        <w:t>）</w:t>
      </w:r>
      <w:r w:rsidRPr="009B12DD">
        <w:rPr>
          <w:rFonts w:eastAsia="仿宋" w:hint="eastAsia"/>
          <w:b/>
          <w:sz w:val="32"/>
          <w:szCs w:val="32"/>
        </w:rPr>
        <w:t>品种选择</w:t>
      </w:r>
    </w:p>
    <w:p w:rsidR="00F32C01" w:rsidRDefault="00F32C01" w:rsidP="00F32C01">
      <w:pPr>
        <w:spacing w:line="360" w:lineRule="auto"/>
        <w:ind w:firstLineChars="200" w:firstLine="640"/>
        <w:rPr>
          <w:rFonts w:eastAsia="仿宋"/>
          <w:sz w:val="32"/>
          <w:szCs w:val="32"/>
        </w:rPr>
      </w:pPr>
      <w:r>
        <w:rPr>
          <w:rFonts w:eastAsia="仿宋" w:hint="eastAsia"/>
          <w:sz w:val="32"/>
          <w:szCs w:val="32"/>
        </w:rPr>
        <w:t>见正文</w:t>
      </w:r>
      <w:r>
        <w:rPr>
          <w:rFonts w:eastAsia="仿宋"/>
          <w:sz w:val="32"/>
          <w:szCs w:val="32"/>
        </w:rPr>
        <w:t>5.2</w:t>
      </w:r>
      <w:r>
        <w:rPr>
          <w:rFonts w:eastAsia="仿宋" w:hint="eastAsia"/>
          <w:sz w:val="32"/>
          <w:szCs w:val="32"/>
        </w:rPr>
        <w:t>。</w:t>
      </w:r>
    </w:p>
    <w:p w:rsidR="00F32C01" w:rsidRDefault="00F32C01" w:rsidP="00F32C01">
      <w:pPr>
        <w:spacing w:line="360" w:lineRule="auto"/>
        <w:ind w:firstLineChars="200" w:firstLine="640"/>
        <w:rPr>
          <w:rFonts w:eastAsia="仿宋"/>
          <w:sz w:val="32"/>
          <w:szCs w:val="32"/>
        </w:rPr>
      </w:pPr>
      <w:r>
        <w:rPr>
          <w:rFonts w:eastAsia="仿宋" w:hint="eastAsia"/>
          <w:sz w:val="32"/>
          <w:szCs w:val="32"/>
        </w:rPr>
        <w:t>药用酸枣是以酸枣仁作中药材为主要用途的酸枣，一般果</w:t>
      </w:r>
      <w:proofErr w:type="gramStart"/>
      <w:r>
        <w:rPr>
          <w:rFonts w:eastAsia="仿宋" w:hint="eastAsia"/>
          <w:sz w:val="32"/>
          <w:szCs w:val="32"/>
        </w:rPr>
        <w:t>个</w:t>
      </w:r>
      <w:proofErr w:type="gramEnd"/>
      <w:r>
        <w:rPr>
          <w:rFonts w:eastAsia="仿宋" w:hint="eastAsia"/>
          <w:sz w:val="32"/>
          <w:szCs w:val="32"/>
        </w:rPr>
        <w:t>较小或中大，果肉较薄，出仁率高，种仁饱满且有光泽。在多年开展酸枣种质资源调查收集、鉴定评价的工作基础上，并结合中药材市场需求，筛选推荐丰产性好、果实和果核近圆形或椭圆形、核壳较薄、出仁率高、种仁饱满有光泽的酸枣品系（见表</w:t>
      </w:r>
      <w:r>
        <w:rPr>
          <w:rFonts w:eastAsia="仿宋" w:hint="eastAsia"/>
          <w:sz w:val="32"/>
          <w:szCs w:val="32"/>
        </w:rPr>
        <w:t>2</w:t>
      </w:r>
      <w:r>
        <w:rPr>
          <w:rFonts w:eastAsia="仿宋" w:hint="eastAsia"/>
          <w:sz w:val="32"/>
          <w:szCs w:val="32"/>
        </w:rPr>
        <w:t>）进行生产栽培。</w:t>
      </w:r>
    </w:p>
    <w:p w:rsidR="00F32C01" w:rsidRPr="00B95533" w:rsidRDefault="00F32C01" w:rsidP="00F32C01">
      <w:pPr>
        <w:spacing w:afterLines="50" w:after="156"/>
        <w:jc w:val="center"/>
        <w:rPr>
          <w:rFonts w:eastAsia="仿宋_GB2312"/>
          <w:b/>
          <w:bCs/>
          <w:sz w:val="30"/>
          <w:szCs w:val="30"/>
        </w:rPr>
      </w:pPr>
      <w:r w:rsidRPr="00B95533">
        <w:rPr>
          <w:rFonts w:eastAsia="仿宋_GB2312"/>
          <w:b/>
          <w:bCs/>
          <w:sz w:val="30"/>
          <w:szCs w:val="30"/>
        </w:rPr>
        <w:lastRenderedPageBreak/>
        <w:t>表</w:t>
      </w:r>
      <w:r w:rsidRPr="00B95533">
        <w:rPr>
          <w:rFonts w:eastAsia="仿宋_GB2312" w:hint="eastAsia"/>
          <w:b/>
          <w:bCs/>
          <w:sz w:val="30"/>
          <w:szCs w:val="30"/>
        </w:rPr>
        <w:t>2</w:t>
      </w:r>
      <w:r w:rsidRPr="00B95533">
        <w:rPr>
          <w:rFonts w:eastAsia="仿宋_GB2312"/>
          <w:b/>
          <w:bCs/>
          <w:sz w:val="30"/>
          <w:szCs w:val="30"/>
        </w:rPr>
        <w:t xml:space="preserve"> </w:t>
      </w:r>
      <w:r w:rsidRPr="00B95533">
        <w:rPr>
          <w:rFonts w:eastAsia="仿宋_GB2312"/>
          <w:b/>
          <w:bCs/>
          <w:sz w:val="30"/>
          <w:szCs w:val="30"/>
        </w:rPr>
        <w:t>推荐优良品</w:t>
      </w:r>
      <w:r w:rsidRPr="00B95533">
        <w:rPr>
          <w:rFonts w:eastAsia="仿宋_GB2312" w:hint="eastAsia"/>
          <w:b/>
          <w:bCs/>
          <w:sz w:val="30"/>
          <w:szCs w:val="30"/>
        </w:rPr>
        <w:t>系</w:t>
      </w:r>
      <w:r w:rsidR="003A2BA4" w:rsidRPr="00B95533">
        <w:rPr>
          <w:rFonts w:eastAsia="仿宋_GB2312" w:hint="eastAsia"/>
          <w:b/>
          <w:bCs/>
          <w:sz w:val="30"/>
          <w:szCs w:val="30"/>
        </w:rPr>
        <w:t>主要性状表现</w:t>
      </w:r>
    </w:p>
    <w:tbl>
      <w:tblPr>
        <w:tblW w:w="9744" w:type="dxa"/>
        <w:jc w:val="center"/>
        <w:tblLook w:val="04A0" w:firstRow="1" w:lastRow="0" w:firstColumn="1" w:lastColumn="0" w:noHBand="0" w:noVBand="1"/>
      </w:tblPr>
      <w:tblGrid>
        <w:gridCol w:w="809"/>
        <w:gridCol w:w="2057"/>
        <w:gridCol w:w="1288"/>
        <w:gridCol w:w="1147"/>
        <w:gridCol w:w="1576"/>
        <w:gridCol w:w="1434"/>
        <w:gridCol w:w="1433"/>
      </w:tblGrid>
      <w:tr w:rsidR="00F32C01" w:rsidRPr="00B22CD8" w:rsidTr="006A00AD">
        <w:trPr>
          <w:trHeight w:val="809"/>
          <w:jc w:val="center"/>
        </w:trPr>
        <w:tc>
          <w:tcPr>
            <w:tcW w:w="809"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序号</w:t>
            </w:r>
          </w:p>
        </w:tc>
        <w:tc>
          <w:tcPr>
            <w:tcW w:w="2057"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品系</w:t>
            </w:r>
          </w:p>
        </w:tc>
        <w:tc>
          <w:tcPr>
            <w:tcW w:w="1288" w:type="dxa"/>
            <w:tcBorders>
              <w:top w:val="single" w:sz="4" w:space="0" w:color="auto"/>
              <w:bottom w:val="single" w:sz="4" w:space="0" w:color="auto"/>
            </w:tcBorders>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丰产性</w:t>
            </w:r>
          </w:p>
        </w:tc>
        <w:tc>
          <w:tcPr>
            <w:tcW w:w="1147"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果形</w:t>
            </w:r>
          </w:p>
        </w:tc>
        <w:tc>
          <w:tcPr>
            <w:tcW w:w="1576"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平均单果重</w:t>
            </w:r>
          </w:p>
        </w:tc>
        <w:tc>
          <w:tcPr>
            <w:tcW w:w="1434"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果仁比</w:t>
            </w:r>
          </w:p>
        </w:tc>
        <w:tc>
          <w:tcPr>
            <w:tcW w:w="1433" w:type="dxa"/>
            <w:tcBorders>
              <w:top w:val="single" w:sz="4" w:space="0" w:color="auto"/>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核出仁率%</w:t>
            </w:r>
          </w:p>
        </w:tc>
      </w:tr>
      <w:tr w:rsidR="00F32C01" w:rsidRPr="00B22CD8" w:rsidTr="006A00AD">
        <w:trPr>
          <w:trHeight w:val="709"/>
          <w:jc w:val="center"/>
        </w:trPr>
        <w:tc>
          <w:tcPr>
            <w:tcW w:w="809"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w:t>
            </w:r>
          </w:p>
        </w:tc>
        <w:tc>
          <w:tcPr>
            <w:tcW w:w="2057"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绛县酸枣-3</w:t>
            </w:r>
          </w:p>
        </w:tc>
        <w:tc>
          <w:tcPr>
            <w:tcW w:w="1288" w:type="dxa"/>
            <w:tcBorders>
              <w:top w:val="single" w:sz="4" w:space="0" w:color="auto"/>
            </w:tcBorders>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特丰产</w:t>
            </w:r>
          </w:p>
        </w:tc>
        <w:tc>
          <w:tcPr>
            <w:tcW w:w="1147"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椭圆形</w:t>
            </w:r>
          </w:p>
        </w:tc>
        <w:tc>
          <w:tcPr>
            <w:tcW w:w="1576"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1.40 </w:t>
            </w:r>
          </w:p>
        </w:tc>
        <w:tc>
          <w:tcPr>
            <w:tcW w:w="1434"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15.35 </w:t>
            </w:r>
          </w:p>
        </w:tc>
        <w:tc>
          <w:tcPr>
            <w:tcW w:w="1433" w:type="dxa"/>
            <w:tcBorders>
              <w:top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29.64 </w:t>
            </w:r>
          </w:p>
        </w:tc>
      </w:tr>
      <w:tr w:rsidR="00F32C01" w:rsidRPr="00B22CD8" w:rsidTr="006A00AD">
        <w:trPr>
          <w:trHeight w:val="720"/>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2</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临县酸枣-10</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proofErr w:type="gramStart"/>
            <w:r w:rsidRPr="00B22CD8">
              <w:rPr>
                <w:rFonts w:ascii="仿宋" w:eastAsia="仿宋" w:hAnsi="仿宋" w:cs="宋体" w:hint="eastAsia"/>
                <w:color w:val="000000"/>
                <w:kern w:val="0"/>
                <w:sz w:val="24"/>
                <w:szCs w:val="24"/>
              </w:rPr>
              <w:t>卵</w:t>
            </w:r>
            <w:proofErr w:type="gramEnd"/>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3.07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37.90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20.35 </w:t>
            </w:r>
          </w:p>
        </w:tc>
      </w:tr>
      <w:tr w:rsidR="00F32C01" w:rsidRPr="00B22CD8" w:rsidTr="006A00AD">
        <w:trPr>
          <w:trHeight w:val="711"/>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3</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临县酸枣-20</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近圆形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1.65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21.36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28.41 </w:t>
            </w:r>
          </w:p>
        </w:tc>
      </w:tr>
      <w:tr w:rsidR="00F32C01" w:rsidRPr="00B22CD8" w:rsidTr="006A00AD">
        <w:trPr>
          <w:trHeight w:val="739"/>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4</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毛果酸枣</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特丰产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椭圆形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1.37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15.74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37.50 </w:t>
            </w:r>
          </w:p>
        </w:tc>
      </w:tr>
      <w:tr w:rsidR="00F32C01" w:rsidRPr="00B22CD8" w:rsidTr="006A00AD">
        <w:trPr>
          <w:trHeight w:val="713"/>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5</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平陆酸枣-9</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BF58D6">
            <w:pPr>
              <w:widowControl/>
              <w:ind w:leftChars="-50" w:left="-105" w:rightChars="-50" w:right="-105"/>
              <w:jc w:val="center"/>
              <w:rPr>
                <w:rFonts w:ascii="仿宋" w:eastAsia="仿宋" w:hAnsi="仿宋" w:cs="宋体"/>
                <w:color w:val="000000"/>
                <w:kern w:val="0"/>
                <w:sz w:val="24"/>
                <w:szCs w:val="24"/>
              </w:rPr>
            </w:pPr>
            <w:proofErr w:type="gramStart"/>
            <w:r w:rsidRPr="00B22CD8">
              <w:rPr>
                <w:rFonts w:ascii="仿宋" w:eastAsia="仿宋" w:hAnsi="仿宋" w:cs="宋体" w:hint="eastAsia"/>
                <w:color w:val="000000"/>
                <w:kern w:val="0"/>
                <w:sz w:val="24"/>
                <w:szCs w:val="24"/>
              </w:rPr>
              <w:t>倒卵圆形</w:t>
            </w:r>
            <w:proofErr w:type="gramEnd"/>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1.57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18.95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26.77 </w:t>
            </w:r>
          </w:p>
        </w:tc>
      </w:tr>
      <w:tr w:rsidR="00F32C01" w:rsidRPr="00B22CD8" w:rsidTr="006A00AD">
        <w:trPr>
          <w:trHeight w:val="817"/>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6</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蒲县古酸枣</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椭圆形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1.31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16.12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27.46 </w:t>
            </w:r>
          </w:p>
        </w:tc>
      </w:tr>
      <w:tr w:rsidR="00F32C01" w:rsidRPr="00B22CD8" w:rsidTr="006A00AD">
        <w:trPr>
          <w:trHeight w:val="702"/>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7</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曲沃酸枣-1</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椭圆形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1.43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19.26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20.27 </w:t>
            </w:r>
          </w:p>
        </w:tc>
      </w:tr>
      <w:tr w:rsidR="00F32C01" w:rsidRPr="00B22CD8" w:rsidTr="006A00AD">
        <w:trPr>
          <w:trHeight w:val="729"/>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8</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芮城酸枣-1</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1.43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22.31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21.19 </w:t>
            </w:r>
          </w:p>
        </w:tc>
      </w:tr>
      <w:tr w:rsidR="00F32C01" w:rsidRPr="00B22CD8" w:rsidTr="006A00AD">
        <w:trPr>
          <w:trHeight w:val="721"/>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9</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芮城酸枣-2</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特丰产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扁圆形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1.31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16.12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24.62 </w:t>
            </w:r>
          </w:p>
        </w:tc>
      </w:tr>
      <w:tr w:rsidR="00F32C01" w:rsidRPr="00B22CD8" w:rsidTr="006A00AD">
        <w:trPr>
          <w:trHeight w:val="713"/>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10</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太原酸枣-1</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1.80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16.79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31.10 </w:t>
            </w:r>
          </w:p>
        </w:tc>
      </w:tr>
      <w:tr w:rsidR="00F32C01" w:rsidRPr="00B22CD8" w:rsidTr="006A00AD">
        <w:trPr>
          <w:trHeight w:val="706"/>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11</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万荣酸枣-2</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1.87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18.16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35.03 </w:t>
            </w:r>
          </w:p>
        </w:tc>
      </w:tr>
      <w:tr w:rsidR="00F32C01" w:rsidRPr="00B22CD8" w:rsidTr="006A00AD">
        <w:trPr>
          <w:trHeight w:val="717"/>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12</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闻喜酸枣-10</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2.05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17.23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27.05 </w:t>
            </w:r>
          </w:p>
        </w:tc>
      </w:tr>
      <w:tr w:rsidR="00F32C01" w:rsidRPr="00B22CD8" w:rsidTr="006A00AD">
        <w:trPr>
          <w:trHeight w:val="744"/>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13</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闻喜酸枣-12</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2.12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22.78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19.33 </w:t>
            </w:r>
          </w:p>
        </w:tc>
      </w:tr>
      <w:tr w:rsidR="00F32C01" w:rsidRPr="00B22CD8" w:rsidTr="006A00AD">
        <w:trPr>
          <w:trHeight w:val="702"/>
          <w:jc w:val="center"/>
        </w:trPr>
        <w:tc>
          <w:tcPr>
            <w:tcW w:w="809"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14</w:t>
            </w:r>
          </w:p>
        </w:tc>
        <w:tc>
          <w:tcPr>
            <w:tcW w:w="205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闻喜酸枣-15</w:t>
            </w:r>
          </w:p>
        </w:tc>
        <w:tc>
          <w:tcPr>
            <w:tcW w:w="1288" w:type="dxa"/>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proofErr w:type="gramStart"/>
            <w:r w:rsidRPr="00B22CD8">
              <w:rPr>
                <w:rFonts w:ascii="仿宋" w:eastAsia="仿宋" w:hAnsi="仿宋" w:cs="宋体" w:hint="eastAsia"/>
                <w:color w:val="000000"/>
                <w:kern w:val="0"/>
                <w:sz w:val="24"/>
                <w:szCs w:val="24"/>
              </w:rPr>
              <w:t>卵</w:t>
            </w:r>
            <w:proofErr w:type="gramEnd"/>
            <w:r w:rsidRPr="00B22CD8">
              <w:rPr>
                <w:rFonts w:ascii="仿宋" w:eastAsia="仿宋" w:hAnsi="仿宋" w:cs="宋体" w:hint="eastAsia"/>
                <w:color w:val="000000"/>
                <w:kern w:val="0"/>
                <w:sz w:val="24"/>
                <w:szCs w:val="24"/>
              </w:rPr>
              <w:t>圆形</w:t>
            </w:r>
          </w:p>
        </w:tc>
        <w:tc>
          <w:tcPr>
            <w:tcW w:w="1576"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1.02 </w:t>
            </w:r>
          </w:p>
        </w:tc>
        <w:tc>
          <w:tcPr>
            <w:tcW w:w="1434"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20.34 </w:t>
            </w:r>
          </w:p>
        </w:tc>
        <w:tc>
          <w:tcPr>
            <w:tcW w:w="1433" w:type="dxa"/>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23.26 </w:t>
            </w:r>
          </w:p>
        </w:tc>
      </w:tr>
      <w:tr w:rsidR="00F32C01" w:rsidRPr="00B22CD8" w:rsidTr="006A00AD">
        <w:trPr>
          <w:trHeight w:val="729"/>
          <w:jc w:val="center"/>
        </w:trPr>
        <w:tc>
          <w:tcPr>
            <w:tcW w:w="809"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15</w:t>
            </w:r>
          </w:p>
        </w:tc>
        <w:tc>
          <w:tcPr>
            <w:tcW w:w="2057"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夏县酸枣-6</w:t>
            </w:r>
          </w:p>
        </w:tc>
        <w:tc>
          <w:tcPr>
            <w:tcW w:w="1288" w:type="dxa"/>
            <w:tcBorders>
              <w:bottom w:val="single" w:sz="4" w:space="0" w:color="auto"/>
            </w:tcBorders>
            <w:vAlign w:val="center"/>
          </w:tcPr>
          <w:p w:rsidR="00F32C01" w:rsidRPr="00B22CD8" w:rsidRDefault="00F32C01" w:rsidP="0096149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丰产</w:t>
            </w:r>
          </w:p>
        </w:tc>
        <w:tc>
          <w:tcPr>
            <w:tcW w:w="1147"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扁圆形</w:t>
            </w:r>
          </w:p>
        </w:tc>
        <w:tc>
          <w:tcPr>
            <w:tcW w:w="1576"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1.18 </w:t>
            </w:r>
          </w:p>
        </w:tc>
        <w:tc>
          <w:tcPr>
            <w:tcW w:w="1434"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16.15 </w:t>
            </w:r>
          </w:p>
        </w:tc>
        <w:tc>
          <w:tcPr>
            <w:tcW w:w="1433" w:type="dxa"/>
            <w:tcBorders>
              <w:bottom w:val="single" w:sz="4" w:space="0" w:color="auto"/>
            </w:tcBorders>
            <w:shd w:val="clear" w:color="auto" w:fill="auto"/>
            <w:vAlign w:val="center"/>
            <w:hideMark/>
          </w:tcPr>
          <w:p w:rsidR="00F32C01" w:rsidRPr="00B22CD8" w:rsidRDefault="00F32C01" w:rsidP="00961490">
            <w:pPr>
              <w:widowControl/>
              <w:jc w:val="center"/>
              <w:rPr>
                <w:rFonts w:ascii="仿宋" w:eastAsia="仿宋" w:hAnsi="仿宋" w:cs="宋体"/>
                <w:color w:val="000000"/>
                <w:kern w:val="0"/>
                <w:sz w:val="24"/>
                <w:szCs w:val="24"/>
              </w:rPr>
            </w:pPr>
            <w:r w:rsidRPr="00B22CD8">
              <w:rPr>
                <w:rFonts w:ascii="仿宋" w:eastAsia="仿宋" w:hAnsi="仿宋" w:cs="宋体" w:hint="eastAsia"/>
                <w:color w:val="000000"/>
                <w:kern w:val="0"/>
                <w:sz w:val="24"/>
                <w:szCs w:val="24"/>
              </w:rPr>
              <w:t xml:space="preserve">24.33 </w:t>
            </w:r>
          </w:p>
        </w:tc>
      </w:tr>
    </w:tbl>
    <w:p w:rsidR="00F32C01" w:rsidRPr="00B33B18" w:rsidRDefault="00F32C01" w:rsidP="00F32C01">
      <w:pPr>
        <w:ind w:firstLineChars="200" w:firstLine="643"/>
        <w:rPr>
          <w:rFonts w:eastAsia="仿宋"/>
          <w:b/>
          <w:sz w:val="32"/>
          <w:szCs w:val="32"/>
        </w:rPr>
      </w:pPr>
      <w:bookmarkStart w:id="2" w:name="_Toc32743834"/>
      <w:r>
        <w:rPr>
          <w:rFonts w:eastAsia="仿宋" w:hint="eastAsia"/>
          <w:b/>
          <w:sz w:val="32"/>
          <w:szCs w:val="32"/>
        </w:rPr>
        <w:t>（</w:t>
      </w:r>
      <w:r>
        <w:rPr>
          <w:rFonts w:eastAsia="仿宋" w:hint="eastAsia"/>
          <w:b/>
          <w:sz w:val="32"/>
          <w:szCs w:val="32"/>
        </w:rPr>
        <w:t>2</w:t>
      </w:r>
      <w:r>
        <w:rPr>
          <w:rFonts w:eastAsia="仿宋" w:hint="eastAsia"/>
          <w:b/>
          <w:sz w:val="32"/>
          <w:szCs w:val="32"/>
        </w:rPr>
        <w:t>）</w:t>
      </w:r>
      <w:r>
        <w:rPr>
          <w:rFonts w:eastAsia="仿宋"/>
          <w:b/>
          <w:sz w:val="32"/>
          <w:szCs w:val="32"/>
        </w:rPr>
        <w:t>树形培养</w:t>
      </w:r>
    </w:p>
    <w:p w:rsidR="00F32C01" w:rsidRDefault="00F32C01" w:rsidP="00F32C01">
      <w:pPr>
        <w:spacing w:line="360" w:lineRule="auto"/>
        <w:ind w:firstLineChars="200" w:firstLine="640"/>
        <w:rPr>
          <w:rFonts w:eastAsia="仿宋"/>
          <w:sz w:val="32"/>
          <w:szCs w:val="32"/>
        </w:rPr>
      </w:pPr>
      <w:r>
        <w:rPr>
          <w:rFonts w:eastAsia="仿宋" w:hint="eastAsia"/>
          <w:sz w:val="32"/>
          <w:szCs w:val="32"/>
        </w:rPr>
        <w:t>见正文</w:t>
      </w:r>
      <w:r>
        <w:rPr>
          <w:rFonts w:eastAsia="仿宋" w:hint="eastAsia"/>
          <w:sz w:val="32"/>
          <w:szCs w:val="32"/>
        </w:rPr>
        <w:t>7</w:t>
      </w:r>
      <w:r>
        <w:rPr>
          <w:rFonts w:eastAsia="仿宋"/>
          <w:sz w:val="32"/>
          <w:szCs w:val="32"/>
        </w:rPr>
        <w:t>.1</w:t>
      </w:r>
      <w:r>
        <w:rPr>
          <w:rFonts w:eastAsia="仿宋" w:hint="eastAsia"/>
          <w:sz w:val="32"/>
          <w:szCs w:val="32"/>
        </w:rPr>
        <w:t>。</w:t>
      </w:r>
    </w:p>
    <w:p w:rsidR="00F32C01" w:rsidRPr="00B33B18" w:rsidRDefault="003A2BA4" w:rsidP="00F32C01">
      <w:pPr>
        <w:spacing w:line="360" w:lineRule="auto"/>
        <w:ind w:firstLineChars="200" w:firstLine="640"/>
        <w:rPr>
          <w:rFonts w:eastAsia="仿宋"/>
          <w:sz w:val="32"/>
          <w:szCs w:val="32"/>
        </w:rPr>
      </w:pPr>
      <w:r>
        <w:rPr>
          <w:rFonts w:eastAsia="仿宋" w:hint="eastAsia"/>
          <w:sz w:val="32"/>
          <w:szCs w:val="32"/>
        </w:rPr>
        <w:lastRenderedPageBreak/>
        <w:t>主要开展了</w:t>
      </w:r>
      <w:r w:rsidR="00F32C01">
        <w:rPr>
          <w:rFonts w:eastAsia="仿宋" w:hint="eastAsia"/>
          <w:sz w:val="32"/>
          <w:szCs w:val="32"/>
        </w:rPr>
        <w:t>纺锤形和小</w:t>
      </w:r>
      <w:proofErr w:type="gramStart"/>
      <w:r w:rsidR="00F32C01">
        <w:rPr>
          <w:rFonts w:eastAsia="仿宋" w:hint="eastAsia"/>
          <w:sz w:val="32"/>
          <w:szCs w:val="32"/>
        </w:rPr>
        <w:t>冠疏层形</w:t>
      </w:r>
      <w:proofErr w:type="gramEnd"/>
      <w:r>
        <w:rPr>
          <w:rFonts w:eastAsia="仿宋" w:hint="eastAsia"/>
          <w:sz w:val="32"/>
          <w:szCs w:val="32"/>
        </w:rPr>
        <w:t>树形的</w:t>
      </w:r>
      <w:r w:rsidR="00F32C01">
        <w:rPr>
          <w:rFonts w:eastAsia="仿宋" w:hint="eastAsia"/>
          <w:sz w:val="32"/>
          <w:szCs w:val="32"/>
        </w:rPr>
        <w:t>对比试验。</w:t>
      </w:r>
    </w:p>
    <w:p w:rsidR="00F32C01" w:rsidRDefault="00F32C01" w:rsidP="00F32C01">
      <w:pPr>
        <w:spacing w:line="360" w:lineRule="auto"/>
        <w:ind w:firstLineChars="200" w:firstLine="640"/>
        <w:rPr>
          <w:rFonts w:eastAsia="仿宋"/>
          <w:sz w:val="32"/>
          <w:szCs w:val="32"/>
        </w:rPr>
      </w:pPr>
      <w:r>
        <w:rPr>
          <w:rFonts w:eastAsia="仿宋" w:hint="eastAsia"/>
          <w:sz w:val="32"/>
          <w:szCs w:val="32"/>
        </w:rPr>
        <w:t>纺锤形树形，在</w:t>
      </w:r>
      <w:r>
        <w:rPr>
          <w:rFonts w:eastAsia="仿宋"/>
          <w:sz w:val="32"/>
          <w:szCs w:val="32"/>
        </w:rPr>
        <w:t>栽植第一年，自然生长不修剪，目的是使其根系充分生长</w:t>
      </w:r>
      <w:r>
        <w:rPr>
          <w:rFonts w:eastAsia="仿宋" w:hint="eastAsia"/>
          <w:sz w:val="32"/>
          <w:szCs w:val="32"/>
        </w:rPr>
        <w:t>。</w:t>
      </w:r>
      <w:r>
        <w:rPr>
          <w:rFonts w:eastAsia="仿宋"/>
          <w:sz w:val="32"/>
          <w:szCs w:val="32"/>
        </w:rPr>
        <w:t>第二年</w:t>
      </w:r>
      <w:r>
        <w:rPr>
          <w:rFonts w:eastAsia="仿宋" w:hint="eastAsia"/>
          <w:sz w:val="32"/>
          <w:szCs w:val="32"/>
        </w:rPr>
        <w:t>萌芽前，</w:t>
      </w:r>
      <w:r>
        <w:rPr>
          <w:rFonts w:eastAsia="仿宋"/>
          <w:color w:val="000000" w:themeColor="text1"/>
          <w:sz w:val="32"/>
          <w:szCs w:val="32"/>
        </w:rPr>
        <w:t>依据</w:t>
      </w:r>
      <w:r>
        <w:rPr>
          <w:rFonts w:eastAsia="仿宋" w:hint="eastAsia"/>
          <w:color w:val="000000" w:themeColor="text1"/>
          <w:sz w:val="32"/>
          <w:szCs w:val="32"/>
        </w:rPr>
        <w:t>酸</w:t>
      </w:r>
      <w:r>
        <w:rPr>
          <w:rFonts w:eastAsia="仿宋"/>
          <w:color w:val="000000" w:themeColor="text1"/>
          <w:sz w:val="32"/>
          <w:szCs w:val="32"/>
        </w:rPr>
        <w:t>枣树生长特性，</w:t>
      </w:r>
      <w:r>
        <w:rPr>
          <w:rFonts w:eastAsia="仿宋" w:hint="eastAsia"/>
          <w:sz w:val="32"/>
          <w:szCs w:val="32"/>
        </w:rPr>
        <w:t>在主干距地面</w:t>
      </w:r>
      <w:r>
        <w:rPr>
          <w:rFonts w:eastAsia="仿宋" w:hint="eastAsia"/>
          <w:sz w:val="32"/>
          <w:szCs w:val="32"/>
        </w:rPr>
        <w:t>20</w:t>
      </w:r>
      <w:r>
        <w:rPr>
          <w:rFonts w:eastAsia="仿宋"/>
          <w:sz w:val="32"/>
          <w:szCs w:val="32"/>
        </w:rPr>
        <w:t xml:space="preserve"> </w:t>
      </w:r>
      <w:r>
        <w:rPr>
          <w:rFonts w:eastAsia="仿宋" w:hint="eastAsia"/>
          <w:sz w:val="32"/>
          <w:szCs w:val="32"/>
        </w:rPr>
        <w:t>cm</w:t>
      </w:r>
      <w:r>
        <w:rPr>
          <w:rFonts w:ascii="宋体" w:hAnsi="宋体" w:hint="eastAsia"/>
          <w:sz w:val="32"/>
          <w:szCs w:val="32"/>
        </w:rPr>
        <w:t>～</w:t>
      </w:r>
      <w:r>
        <w:rPr>
          <w:rFonts w:eastAsia="仿宋" w:hint="eastAsia"/>
          <w:sz w:val="32"/>
          <w:szCs w:val="32"/>
        </w:rPr>
        <w:t>30</w:t>
      </w:r>
      <w:r>
        <w:rPr>
          <w:rFonts w:eastAsia="仿宋"/>
          <w:sz w:val="32"/>
          <w:szCs w:val="32"/>
        </w:rPr>
        <w:t xml:space="preserve"> </w:t>
      </w:r>
      <w:r>
        <w:rPr>
          <w:rFonts w:eastAsia="仿宋" w:hint="eastAsia"/>
          <w:sz w:val="32"/>
          <w:szCs w:val="32"/>
        </w:rPr>
        <w:t>cm</w:t>
      </w:r>
      <w:r>
        <w:rPr>
          <w:rFonts w:eastAsia="仿宋" w:hint="eastAsia"/>
          <w:sz w:val="32"/>
          <w:szCs w:val="32"/>
        </w:rPr>
        <w:t>处</w:t>
      </w:r>
      <w:r>
        <w:rPr>
          <w:rFonts w:eastAsia="仿宋"/>
          <w:sz w:val="32"/>
          <w:szCs w:val="32"/>
        </w:rPr>
        <w:t>短截</w:t>
      </w:r>
      <w:r>
        <w:rPr>
          <w:rFonts w:eastAsia="仿宋" w:hint="eastAsia"/>
          <w:sz w:val="32"/>
          <w:szCs w:val="32"/>
        </w:rPr>
        <w:t>；</w:t>
      </w:r>
      <w:r>
        <w:rPr>
          <w:rFonts w:eastAsia="仿宋"/>
          <w:color w:val="000000" w:themeColor="text1"/>
          <w:sz w:val="32"/>
          <w:szCs w:val="32"/>
        </w:rPr>
        <w:t>且</w:t>
      </w:r>
      <w:r>
        <w:rPr>
          <w:rFonts w:eastAsia="仿宋" w:hint="eastAsia"/>
          <w:color w:val="000000" w:themeColor="text1"/>
          <w:sz w:val="32"/>
          <w:szCs w:val="32"/>
        </w:rPr>
        <w:t>在</w:t>
      </w:r>
      <w:r>
        <w:rPr>
          <w:rFonts w:eastAsia="仿宋"/>
          <w:color w:val="000000" w:themeColor="text1"/>
          <w:sz w:val="32"/>
          <w:szCs w:val="32"/>
        </w:rPr>
        <w:t>此高度下部</w:t>
      </w:r>
      <w:r>
        <w:rPr>
          <w:rFonts w:eastAsia="仿宋" w:hint="eastAsia"/>
          <w:color w:val="000000" w:themeColor="text1"/>
          <w:sz w:val="32"/>
          <w:szCs w:val="32"/>
        </w:rPr>
        <w:t>留</w:t>
      </w:r>
      <w:r>
        <w:rPr>
          <w:rFonts w:eastAsia="仿宋"/>
          <w:color w:val="000000" w:themeColor="text1"/>
          <w:sz w:val="32"/>
          <w:szCs w:val="32"/>
        </w:rPr>
        <w:t>有</w:t>
      </w:r>
      <w:r>
        <w:rPr>
          <w:rFonts w:eastAsia="仿宋"/>
          <w:color w:val="000000" w:themeColor="text1"/>
          <w:sz w:val="32"/>
          <w:szCs w:val="32"/>
        </w:rPr>
        <w:t>2</w:t>
      </w:r>
      <w:r>
        <w:rPr>
          <w:rFonts w:eastAsia="仿宋"/>
          <w:color w:val="000000" w:themeColor="text1"/>
          <w:sz w:val="32"/>
          <w:szCs w:val="32"/>
        </w:rPr>
        <w:t>个主芽，保证短截后的正常发枝。</w:t>
      </w:r>
      <w:r>
        <w:rPr>
          <w:rFonts w:eastAsia="仿宋" w:hint="eastAsia"/>
          <w:color w:val="000000" w:themeColor="text1"/>
          <w:sz w:val="32"/>
          <w:szCs w:val="32"/>
        </w:rPr>
        <w:t>短截</w:t>
      </w:r>
      <w:proofErr w:type="gramStart"/>
      <w:r>
        <w:rPr>
          <w:rFonts w:eastAsia="仿宋" w:hint="eastAsia"/>
          <w:color w:val="000000" w:themeColor="text1"/>
          <w:sz w:val="32"/>
          <w:szCs w:val="32"/>
        </w:rPr>
        <w:t>后</w:t>
      </w:r>
      <w:r>
        <w:rPr>
          <w:rFonts w:eastAsia="仿宋" w:hint="eastAsia"/>
          <w:sz w:val="32"/>
          <w:szCs w:val="32"/>
        </w:rPr>
        <w:t>疏除剪</w:t>
      </w:r>
      <w:proofErr w:type="gramEnd"/>
      <w:r>
        <w:rPr>
          <w:rFonts w:eastAsia="仿宋" w:hint="eastAsia"/>
          <w:sz w:val="32"/>
          <w:szCs w:val="32"/>
        </w:rPr>
        <w:t>口下第一个二次枝，促使其主芽</w:t>
      </w:r>
      <w:proofErr w:type="gramStart"/>
      <w:r>
        <w:rPr>
          <w:rFonts w:eastAsia="仿宋" w:hint="eastAsia"/>
          <w:sz w:val="32"/>
          <w:szCs w:val="32"/>
        </w:rPr>
        <w:t>萌发枣头成</w:t>
      </w:r>
      <w:proofErr w:type="gramEnd"/>
      <w:r>
        <w:rPr>
          <w:rFonts w:eastAsia="仿宋" w:hint="eastAsia"/>
          <w:sz w:val="32"/>
          <w:szCs w:val="32"/>
        </w:rPr>
        <w:t>为中心干。</w:t>
      </w:r>
      <w:r>
        <w:rPr>
          <w:rFonts w:eastAsia="仿宋"/>
          <w:sz w:val="32"/>
          <w:szCs w:val="32"/>
        </w:rPr>
        <w:t>当中心干上生长</w:t>
      </w:r>
      <w:r w:rsidR="003165EB">
        <w:rPr>
          <w:rFonts w:eastAsia="仿宋" w:hint="eastAsia"/>
          <w:sz w:val="32"/>
          <w:szCs w:val="32"/>
        </w:rPr>
        <w:t>至</w:t>
      </w:r>
      <w:r w:rsidR="003165EB">
        <w:rPr>
          <w:rFonts w:eastAsia="仿宋" w:hint="eastAsia"/>
          <w:sz w:val="32"/>
          <w:szCs w:val="32"/>
        </w:rPr>
        <w:t>1</w:t>
      </w:r>
      <w:r w:rsidR="003165EB">
        <w:rPr>
          <w:rFonts w:eastAsia="仿宋"/>
          <w:sz w:val="32"/>
          <w:szCs w:val="32"/>
        </w:rPr>
        <w:t>.5</w:t>
      </w:r>
      <w:r w:rsidR="003165EB">
        <w:rPr>
          <w:rFonts w:eastAsia="仿宋" w:hint="eastAsia"/>
          <w:sz w:val="32"/>
          <w:szCs w:val="32"/>
        </w:rPr>
        <w:t>m</w:t>
      </w:r>
      <w:r w:rsidR="003165EB">
        <w:rPr>
          <w:rFonts w:eastAsia="仿宋" w:hint="eastAsia"/>
          <w:sz w:val="32"/>
          <w:szCs w:val="32"/>
        </w:rPr>
        <w:t>以上时</w:t>
      </w:r>
      <w:proofErr w:type="gramStart"/>
      <w:r w:rsidR="003165EB">
        <w:rPr>
          <w:rFonts w:eastAsia="仿宋" w:hint="eastAsia"/>
          <w:sz w:val="32"/>
          <w:szCs w:val="32"/>
        </w:rPr>
        <w:t>进行</w:t>
      </w:r>
      <w:r>
        <w:rPr>
          <w:rFonts w:eastAsia="仿宋"/>
          <w:sz w:val="32"/>
          <w:szCs w:val="32"/>
        </w:rPr>
        <w:t>枣头顶端</w:t>
      </w:r>
      <w:proofErr w:type="gramEnd"/>
      <w:r>
        <w:rPr>
          <w:rFonts w:eastAsia="仿宋"/>
          <w:sz w:val="32"/>
          <w:szCs w:val="32"/>
        </w:rPr>
        <w:t>摘心，可促进</w:t>
      </w:r>
      <w:r>
        <w:rPr>
          <w:rFonts w:eastAsia="仿宋" w:hint="eastAsia"/>
          <w:sz w:val="32"/>
          <w:szCs w:val="32"/>
        </w:rPr>
        <w:t>二次枝</w:t>
      </w:r>
      <w:r>
        <w:rPr>
          <w:rFonts w:eastAsia="仿宋"/>
          <w:sz w:val="32"/>
          <w:szCs w:val="32"/>
        </w:rPr>
        <w:t>健壮生长</w:t>
      </w:r>
      <w:r w:rsidR="003165EB">
        <w:rPr>
          <w:rFonts w:eastAsia="仿宋" w:hint="eastAsia"/>
          <w:sz w:val="32"/>
          <w:szCs w:val="32"/>
        </w:rPr>
        <w:t>；</w:t>
      </w:r>
      <w:r w:rsidR="00587BED">
        <w:rPr>
          <w:rFonts w:eastAsia="仿宋"/>
          <w:sz w:val="32"/>
          <w:szCs w:val="32"/>
        </w:rPr>
        <w:t>二次枝长至约</w:t>
      </w:r>
      <w:r w:rsidR="00587BED">
        <w:rPr>
          <w:rFonts w:eastAsia="仿宋"/>
          <w:sz w:val="32"/>
          <w:szCs w:val="32"/>
        </w:rPr>
        <w:t>50 cm</w:t>
      </w:r>
      <w:r w:rsidR="003165EB">
        <w:rPr>
          <w:rFonts w:eastAsia="仿宋" w:hint="eastAsia"/>
          <w:sz w:val="32"/>
          <w:szCs w:val="32"/>
        </w:rPr>
        <w:t>时</w:t>
      </w:r>
      <w:r w:rsidR="00EC71B5">
        <w:rPr>
          <w:rFonts w:eastAsia="仿宋" w:hint="eastAsia"/>
          <w:sz w:val="32"/>
          <w:szCs w:val="32"/>
        </w:rPr>
        <w:t>及时摘心，促使二次枝加粗健壮生长和提高结果能力。树形基本形成。</w:t>
      </w:r>
      <w:r w:rsidR="003A2BA4" w:rsidRPr="003A2BA4">
        <w:rPr>
          <w:rFonts w:eastAsia="仿宋" w:hint="eastAsia"/>
          <w:sz w:val="32"/>
          <w:szCs w:val="32"/>
        </w:rPr>
        <w:t>第三年</w:t>
      </w:r>
      <w:r w:rsidR="00EC71B5">
        <w:rPr>
          <w:rFonts w:eastAsia="仿宋" w:hint="eastAsia"/>
          <w:sz w:val="32"/>
          <w:szCs w:val="32"/>
        </w:rPr>
        <w:t>及以后，萌芽前</w:t>
      </w:r>
      <w:r w:rsidR="003A2BA4" w:rsidRPr="003A2BA4">
        <w:rPr>
          <w:rFonts w:eastAsia="仿宋" w:hint="eastAsia"/>
          <w:sz w:val="32"/>
          <w:szCs w:val="32"/>
        </w:rPr>
        <w:t>逐年清除中心干</w:t>
      </w:r>
      <w:r w:rsidR="003A2BA4" w:rsidRPr="003A2BA4">
        <w:rPr>
          <w:rFonts w:eastAsia="仿宋" w:hint="eastAsia"/>
          <w:sz w:val="32"/>
          <w:szCs w:val="32"/>
        </w:rPr>
        <w:t>50 cm</w:t>
      </w:r>
      <w:r w:rsidR="003A2BA4" w:rsidRPr="003A2BA4">
        <w:rPr>
          <w:rFonts w:eastAsia="仿宋" w:hint="eastAsia"/>
          <w:sz w:val="32"/>
          <w:szCs w:val="32"/>
        </w:rPr>
        <w:t>以下的二次枝和萌蘖枝</w:t>
      </w:r>
      <w:r w:rsidR="00EC71B5">
        <w:rPr>
          <w:rFonts w:eastAsia="仿宋" w:hint="eastAsia"/>
          <w:sz w:val="32"/>
          <w:szCs w:val="32"/>
        </w:rPr>
        <w:t>，</w:t>
      </w:r>
      <w:r w:rsidR="00EC71B5" w:rsidRPr="00EC71B5">
        <w:rPr>
          <w:rFonts w:eastAsia="仿宋" w:hint="eastAsia"/>
          <w:sz w:val="32"/>
          <w:szCs w:val="32"/>
        </w:rPr>
        <w:t>生长期及时抹芽和</w:t>
      </w:r>
      <w:proofErr w:type="gramStart"/>
      <w:r w:rsidR="00EC71B5" w:rsidRPr="00EC71B5">
        <w:rPr>
          <w:rFonts w:eastAsia="仿宋" w:hint="eastAsia"/>
          <w:sz w:val="32"/>
          <w:szCs w:val="32"/>
        </w:rPr>
        <w:t>疏除</w:t>
      </w:r>
      <w:proofErr w:type="gramEnd"/>
      <w:r w:rsidR="00EC71B5" w:rsidRPr="00EC71B5">
        <w:rPr>
          <w:rFonts w:eastAsia="仿宋" w:hint="eastAsia"/>
          <w:sz w:val="32"/>
          <w:szCs w:val="32"/>
        </w:rPr>
        <w:t>所有</w:t>
      </w:r>
      <w:proofErr w:type="gramStart"/>
      <w:r w:rsidR="00EC71B5" w:rsidRPr="00EC71B5">
        <w:rPr>
          <w:rFonts w:eastAsia="仿宋" w:hint="eastAsia"/>
          <w:sz w:val="32"/>
          <w:szCs w:val="32"/>
        </w:rPr>
        <w:t>枣头</w:t>
      </w:r>
      <w:proofErr w:type="gramEnd"/>
      <w:r w:rsidR="00EC71B5" w:rsidRPr="00EC71B5">
        <w:rPr>
          <w:rFonts w:eastAsia="仿宋" w:hint="eastAsia"/>
          <w:sz w:val="32"/>
          <w:szCs w:val="32"/>
        </w:rPr>
        <w:t>枝</w:t>
      </w:r>
      <w:r w:rsidR="003A2BA4">
        <w:rPr>
          <w:rFonts w:eastAsia="仿宋" w:hint="eastAsia"/>
          <w:sz w:val="32"/>
          <w:szCs w:val="32"/>
        </w:rPr>
        <w:t>。</w:t>
      </w:r>
    </w:p>
    <w:p w:rsidR="00F32C01" w:rsidRDefault="00F32C01" w:rsidP="00587BED">
      <w:pPr>
        <w:spacing w:line="360" w:lineRule="auto"/>
        <w:ind w:firstLineChars="200" w:firstLine="640"/>
        <w:rPr>
          <w:rFonts w:eastAsia="仿宋"/>
          <w:sz w:val="32"/>
          <w:szCs w:val="32"/>
        </w:rPr>
      </w:pPr>
      <w:r>
        <w:rPr>
          <w:rFonts w:eastAsia="仿宋" w:hint="eastAsia"/>
          <w:sz w:val="32"/>
          <w:szCs w:val="32"/>
        </w:rPr>
        <w:t>小</w:t>
      </w:r>
      <w:proofErr w:type="gramStart"/>
      <w:r>
        <w:rPr>
          <w:rFonts w:eastAsia="仿宋" w:hint="eastAsia"/>
          <w:sz w:val="32"/>
          <w:szCs w:val="32"/>
        </w:rPr>
        <w:t>冠疏层形</w:t>
      </w:r>
      <w:proofErr w:type="gramEnd"/>
      <w:r w:rsidR="003A2BA4">
        <w:rPr>
          <w:rFonts w:eastAsia="仿宋"/>
          <w:sz w:val="32"/>
          <w:szCs w:val="32"/>
        </w:rPr>
        <w:t>树</w:t>
      </w:r>
      <w:r w:rsidR="003A2BA4">
        <w:rPr>
          <w:rFonts w:eastAsia="仿宋" w:hint="eastAsia"/>
          <w:sz w:val="32"/>
          <w:szCs w:val="32"/>
        </w:rPr>
        <w:t>形</w:t>
      </w:r>
      <w:r>
        <w:rPr>
          <w:rFonts w:eastAsia="仿宋" w:hint="eastAsia"/>
          <w:sz w:val="32"/>
          <w:szCs w:val="32"/>
        </w:rPr>
        <w:t>，</w:t>
      </w:r>
      <w:r w:rsidR="00587BED">
        <w:rPr>
          <w:rFonts w:eastAsia="仿宋" w:hint="eastAsia"/>
          <w:sz w:val="32"/>
          <w:szCs w:val="32"/>
        </w:rPr>
        <w:t>则是在第</w:t>
      </w:r>
      <w:r w:rsidR="003165EB">
        <w:rPr>
          <w:rFonts w:eastAsia="仿宋" w:hint="eastAsia"/>
          <w:sz w:val="32"/>
          <w:szCs w:val="32"/>
        </w:rPr>
        <w:t>三</w:t>
      </w:r>
      <w:r w:rsidR="00587BED">
        <w:rPr>
          <w:rFonts w:eastAsia="仿宋" w:hint="eastAsia"/>
          <w:sz w:val="32"/>
          <w:szCs w:val="32"/>
        </w:rPr>
        <w:t>年，</w:t>
      </w:r>
      <w:r w:rsidR="003165EB">
        <w:rPr>
          <w:rFonts w:eastAsia="仿宋" w:hint="eastAsia"/>
          <w:sz w:val="32"/>
          <w:szCs w:val="32"/>
        </w:rPr>
        <w:t>选用</w:t>
      </w:r>
      <w:r w:rsidR="003165EB">
        <w:rPr>
          <w:rFonts w:eastAsia="仿宋" w:hint="eastAsia"/>
          <w:sz w:val="32"/>
          <w:szCs w:val="32"/>
        </w:rPr>
        <w:t>3</w:t>
      </w:r>
      <w:r w:rsidR="003165EB">
        <w:rPr>
          <w:rFonts w:eastAsia="仿宋"/>
          <w:sz w:val="32"/>
          <w:szCs w:val="32"/>
        </w:rPr>
        <w:t>~5</w:t>
      </w:r>
      <w:r w:rsidR="003165EB">
        <w:rPr>
          <w:rFonts w:eastAsia="仿宋" w:hint="eastAsia"/>
          <w:sz w:val="32"/>
          <w:szCs w:val="32"/>
        </w:rPr>
        <w:t>个</w:t>
      </w:r>
      <w:proofErr w:type="gramStart"/>
      <w:r w:rsidR="003165EB">
        <w:rPr>
          <w:rFonts w:eastAsia="仿宋" w:hint="eastAsia"/>
          <w:sz w:val="32"/>
          <w:szCs w:val="32"/>
        </w:rPr>
        <w:t>二次枝</w:t>
      </w:r>
      <w:proofErr w:type="gramEnd"/>
      <w:r w:rsidR="003165EB">
        <w:rPr>
          <w:rFonts w:eastAsia="仿宋" w:hint="eastAsia"/>
          <w:sz w:val="32"/>
          <w:szCs w:val="32"/>
        </w:rPr>
        <w:t>留</w:t>
      </w:r>
      <w:r w:rsidR="003165EB">
        <w:rPr>
          <w:rFonts w:eastAsia="仿宋" w:hint="eastAsia"/>
          <w:sz w:val="32"/>
          <w:szCs w:val="32"/>
        </w:rPr>
        <w:t>1</w:t>
      </w:r>
      <w:r w:rsidR="003165EB">
        <w:rPr>
          <w:rFonts w:eastAsia="仿宋"/>
          <w:sz w:val="32"/>
          <w:szCs w:val="32"/>
        </w:rPr>
        <w:t>~2</w:t>
      </w:r>
      <w:r w:rsidR="003165EB">
        <w:rPr>
          <w:rFonts w:eastAsia="仿宋" w:hint="eastAsia"/>
          <w:sz w:val="32"/>
          <w:szCs w:val="32"/>
        </w:rPr>
        <w:t>节</w:t>
      </w:r>
      <w:r w:rsidR="00587BED">
        <w:rPr>
          <w:rFonts w:eastAsia="仿宋" w:hint="eastAsia"/>
          <w:sz w:val="32"/>
          <w:szCs w:val="32"/>
        </w:rPr>
        <w:t>进行短截，促使</w:t>
      </w:r>
      <w:r w:rsidR="003165EB">
        <w:rPr>
          <w:rFonts w:eastAsia="仿宋" w:hint="eastAsia"/>
          <w:sz w:val="32"/>
          <w:szCs w:val="32"/>
        </w:rPr>
        <w:t>其</w:t>
      </w:r>
      <w:r w:rsidR="00587BED">
        <w:rPr>
          <w:rFonts w:eastAsia="仿宋" w:hint="eastAsia"/>
          <w:sz w:val="32"/>
          <w:szCs w:val="32"/>
        </w:rPr>
        <w:t>萌发</w:t>
      </w:r>
      <w:proofErr w:type="gramStart"/>
      <w:r w:rsidR="00587BED">
        <w:rPr>
          <w:rFonts w:eastAsia="仿宋" w:hint="eastAsia"/>
          <w:sz w:val="32"/>
          <w:szCs w:val="32"/>
        </w:rPr>
        <w:t>枣头</w:t>
      </w:r>
      <w:proofErr w:type="gramEnd"/>
      <w:r w:rsidR="00587BED">
        <w:rPr>
          <w:rFonts w:eastAsia="仿宋" w:hint="eastAsia"/>
          <w:sz w:val="32"/>
          <w:szCs w:val="32"/>
        </w:rPr>
        <w:t>枝</w:t>
      </w:r>
      <w:r w:rsidR="00EC71B5">
        <w:rPr>
          <w:rFonts w:eastAsia="仿宋" w:hint="eastAsia"/>
          <w:sz w:val="32"/>
          <w:szCs w:val="32"/>
        </w:rPr>
        <w:t>，</w:t>
      </w:r>
      <w:r w:rsidR="003165EB">
        <w:rPr>
          <w:rFonts w:eastAsia="仿宋" w:hint="eastAsia"/>
          <w:sz w:val="32"/>
          <w:szCs w:val="32"/>
        </w:rPr>
        <w:t>培养骨干枝</w:t>
      </w:r>
      <w:r>
        <w:rPr>
          <w:rFonts w:eastAsia="仿宋" w:hint="eastAsia"/>
          <w:sz w:val="32"/>
          <w:szCs w:val="32"/>
        </w:rPr>
        <w:t>。第五年逐步成型。</w:t>
      </w:r>
    </w:p>
    <w:p w:rsidR="00F32C01" w:rsidRDefault="00F32C01" w:rsidP="00F32C01">
      <w:pPr>
        <w:spacing w:line="360" w:lineRule="auto"/>
        <w:ind w:firstLineChars="200" w:firstLine="640"/>
        <w:rPr>
          <w:rFonts w:eastAsia="仿宋"/>
          <w:sz w:val="32"/>
          <w:szCs w:val="32"/>
        </w:rPr>
      </w:pPr>
      <w:r>
        <w:rPr>
          <w:rFonts w:eastAsia="仿宋" w:hint="eastAsia"/>
          <w:sz w:val="32"/>
          <w:szCs w:val="32"/>
        </w:rPr>
        <w:t>经对比分析：纺锤形树形，成型早，在第二年重截干后，树体一次性成型，骨干枝均匀健壮，围绕主干自然轮生分布，空间利用率高，且早期产量高。</w:t>
      </w:r>
      <w:r w:rsidR="003A2BA4">
        <w:rPr>
          <w:rFonts w:eastAsia="仿宋" w:hint="eastAsia"/>
          <w:sz w:val="32"/>
          <w:szCs w:val="32"/>
        </w:rPr>
        <w:t>而</w:t>
      </w:r>
      <w:r>
        <w:rPr>
          <w:rFonts w:eastAsia="仿宋" w:hint="eastAsia"/>
          <w:sz w:val="32"/>
          <w:szCs w:val="32"/>
        </w:rPr>
        <w:t>小</w:t>
      </w:r>
      <w:proofErr w:type="gramStart"/>
      <w:r>
        <w:rPr>
          <w:rFonts w:eastAsia="仿宋" w:hint="eastAsia"/>
          <w:sz w:val="32"/>
          <w:szCs w:val="32"/>
        </w:rPr>
        <w:t>冠疏层形</w:t>
      </w:r>
      <w:proofErr w:type="gramEnd"/>
      <w:r>
        <w:rPr>
          <w:rFonts w:eastAsia="仿宋" w:hint="eastAsia"/>
          <w:sz w:val="32"/>
          <w:szCs w:val="32"/>
        </w:rPr>
        <w:t>，需要</w:t>
      </w:r>
      <w:r>
        <w:rPr>
          <w:rFonts w:eastAsia="仿宋" w:hint="eastAsia"/>
          <w:sz w:val="32"/>
          <w:szCs w:val="32"/>
        </w:rPr>
        <w:t>4</w:t>
      </w:r>
      <w:r>
        <w:rPr>
          <w:rFonts w:ascii="宋体" w:hAnsi="宋体" w:hint="eastAsia"/>
          <w:sz w:val="32"/>
          <w:szCs w:val="32"/>
        </w:rPr>
        <w:t>～</w:t>
      </w:r>
      <w:r>
        <w:rPr>
          <w:rFonts w:eastAsia="仿宋" w:hint="eastAsia"/>
          <w:sz w:val="32"/>
          <w:szCs w:val="32"/>
        </w:rPr>
        <w:t>5</w:t>
      </w:r>
      <w:r>
        <w:rPr>
          <w:rFonts w:eastAsia="仿宋" w:hint="eastAsia"/>
          <w:sz w:val="32"/>
          <w:szCs w:val="32"/>
        </w:rPr>
        <w:t>年才可成型，且易形成上强下弱，结果部位上移或外移</w:t>
      </w:r>
      <w:r>
        <w:rPr>
          <w:rFonts w:eastAsia="仿宋"/>
          <w:sz w:val="32"/>
          <w:szCs w:val="32"/>
        </w:rPr>
        <w:t>。</w:t>
      </w:r>
    </w:p>
    <w:p w:rsidR="00F32C01" w:rsidRDefault="00F32C01" w:rsidP="00F32C01">
      <w:pPr>
        <w:spacing w:line="360" w:lineRule="auto"/>
        <w:ind w:firstLineChars="200" w:firstLine="640"/>
        <w:rPr>
          <w:rFonts w:eastAsia="仿宋"/>
          <w:sz w:val="32"/>
          <w:szCs w:val="32"/>
        </w:rPr>
      </w:pPr>
      <w:r>
        <w:rPr>
          <w:rFonts w:eastAsia="仿宋" w:hint="eastAsia"/>
          <w:sz w:val="32"/>
          <w:szCs w:val="32"/>
        </w:rPr>
        <w:t>而且，纺锤形树形可进行高密度栽培，株行距</w:t>
      </w:r>
      <w:r>
        <w:rPr>
          <w:rFonts w:eastAsia="仿宋" w:hint="eastAsia"/>
          <w:sz w:val="32"/>
          <w:szCs w:val="32"/>
        </w:rPr>
        <w:t>1.0</w:t>
      </w:r>
      <w:r>
        <w:rPr>
          <w:rFonts w:eastAsia="仿宋"/>
          <w:sz w:val="32"/>
          <w:szCs w:val="32"/>
        </w:rPr>
        <w:t xml:space="preserve"> </w:t>
      </w:r>
      <w:r>
        <w:rPr>
          <w:rFonts w:eastAsia="仿宋" w:hint="eastAsia"/>
          <w:sz w:val="32"/>
          <w:szCs w:val="32"/>
        </w:rPr>
        <w:t>m</w:t>
      </w:r>
      <w:r>
        <w:rPr>
          <w:rFonts w:ascii="宋体" w:hAnsi="宋体" w:hint="eastAsia"/>
          <w:sz w:val="32"/>
          <w:szCs w:val="32"/>
        </w:rPr>
        <w:t>～</w:t>
      </w:r>
      <w:r>
        <w:rPr>
          <w:rFonts w:eastAsia="仿宋" w:hint="eastAsia"/>
          <w:sz w:val="32"/>
          <w:szCs w:val="32"/>
        </w:rPr>
        <w:t>1.5</w:t>
      </w:r>
      <w:r>
        <w:rPr>
          <w:rFonts w:eastAsia="仿宋"/>
          <w:sz w:val="32"/>
          <w:szCs w:val="32"/>
        </w:rPr>
        <w:t xml:space="preserve"> </w:t>
      </w:r>
      <w:r>
        <w:rPr>
          <w:rFonts w:eastAsia="仿宋" w:hint="eastAsia"/>
          <w:sz w:val="32"/>
          <w:szCs w:val="32"/>
        </w:rPr>
        <w:t>m</w:t>
      </w:r>
      <w:r>
        <w:rPr>
          <w:rFonts w:eastAsia="仿宋" w:hint="eastAsia"/>
          <w:sz w:val="32"/>
          <w:szCs w:val="32"/>
        </w:rPr>
        <w:t>×</w:t>
      </w:r>
      <w:r w:rsidR="003A2BA4">
        <w:rPr>
          <w:rFonts w:eastAsia="仿宋"/>
          <w:sz w:val="32"/>
          <w:szCs w:val="32"/>
        </w:rPr>
        <w:t>2.5</w:t>
      </w:r>
      <w:r>
        <w:rPr>
          <w:rFonts w:eastAsia="仿宋"/>
          <w:sz w:val="32"/>
          <w:szCs w:val="32"/>
        </w:rPr>
        <w:t xml:space="preserve"> </w:t>
      </w:r>
      <w:r>
        <w:rPr>
          <w:rFonts w:eastAsia="仿宋" w:hint="eastAsia"/>
          <w:sz w:val="32"/>
          <w:szCs w:val="32"/>
        </w:rPr>
        <w:t>m</w:t>
      </w:r>
      <w:r>
        <w:rPr>
          <w:rFonts w:eastAsia="仿宋" w:hint="eastAsia"/>
          <w:sz w:val="32"/>
          <w:szCs w:val="32"/>
        </w:rPr>
        <w:t>；小</w:t>
      </w:r>
      <w:proofErr w:type="gramStart"/>
      <w:r>
        <w:rPr>
          <w:rFonts w:eastAsia="仿宋" w:hint="eastAsia"/>
          <w:sz w:val="32"/>
          <w:szCs w:val="32"/>
        </w:rPr>
        <w:t>冠疏层形</w:t>
      </w:r>
      <w:proofErr w:type="gramEnd"/>
      <w:r>
        <w:rPr>
          <w:rFonts w:eastAsia="仿宋" w:hint="eastAsia"/>
          <w:sz w:val="32"/>
          <w:szCs w:val="32"/>
        </w:rPr>
        <w:t>则适宜中密度栽培，株行距</w:t>
      </w:r>
      <w:r>
        <w:rPr>
          <w:rFonts w:eastAsia="仿宋" w:hint="eastAsia"/>
          <w:sz w:val="32"/>
          <w:szCs w:val="32"/>
        </w:rPr>
        <w:t>3.0</w:t>
      </w:r>
      <w:r>
        <w:rPr>
          <w:rFonts w:eastAsia="仿宋"/>
          <w:sz w:val="32"/>
          <w:szCs w:val="32"/>
        </w:rPr>
        <w:t xml:space="preserve"> </w:t>
      </w:r>
      <w:r>
        <w:rPr>
          <w:rFonts w:eastAsia="仿宋" w:hint="eastAsia"/>
          <w:sz w:val="32"/>
          <w:szCs w:val="32"/>
        </w:rPr>
        <w:t>m</w:t>
      </w:r>
      <w:r>
        <w:rPr>
          <w:rFonts w:eastAsia="仿宋" w:hint="eastAsia"/>
          <w:sz w:val="32"/>
          <w:szCs w:val="32"/>
        </w:rPr>
        <w:t>×</w:t>
      </w:r>
      <w:r>
        <w:rPr>
          <w:rFonts w:eastAsia="仿宋" w:hint="eastAsia"/>
          <w:sz w:val="32"/>
          <w:szCs w:val="32"/>
        </w:rPr>
        <w:t>3.0</w:t>
      </w:r>
      <w:r>
        <w:rPr>
          <w:rFonts w:eastAsia="仿宋"/>
          <w:sz w:val="32"/>
          <w:szCs w:val="32"/>
        </w:rPr>
        <w:t xml:space="preserve"> </w:t>
      </w:r>
      <w:r>
        <w:rPr>
          <w:rFonts w:eastAsia="仿宋" w:hint="eastAsia"/>
          <w:sz w:val="32"/>
          <w:szCs w:val="32"/>
        </w:rPr>
        <w:t>m</w:t>
      </w:r>
      <w:r>
        <w:rPr>
          <w:rFonts w:eastAsia="仿宋" w:hint="eastAsia"/>
          <w:sz w:val="32"/>
          <w:szCs w:val="32"/>
        </w:rPr>
        <w:t>。纺锤形树形的每亩株树是小</w:t>
      </w:r>
      <w:proofErr w:type="gramStart"/>
      <w:r>
        <w:rPr>
          <w:rFonts w:eastAsia="仿宋" w:hint="eastAsia"/>
          <w:sz w:val="32"/>
          <w:szCs w:val="32"/>
        </w:rPr>
        <w:t>冠疏层形</w:t>
      </w:r>
      <w:proofErr w:type="gramEnd"/>
      <w:r>
        <w:rPr>
          <w:rFonts w:eastAsia="仿宋" w:hint="eastAsia"/>
          <w:sz w:val="32"/>
          <w:szCs w:val="32"/>
        </w:rPr>
        <w:t>的</w:t>
      </w:r>
      <w:r>
        <w:rPr>
          <w:rFonts w:eastAsia="仿宋" w:hint="eastAsia"/>
          <w:sz w:val="32"/>
          <w:szCs w:val="32"/>
        </w:rPr>
        <w:t>2</w:t>
      </w:r>
      <w:r>
        <w:rPr>
          <w:rFonts w:ascii="宋体" w:hAnsi="宋体" w:hint="eastAsia"/>
          <w:sz w:val="32"/>
          <w:szCs w:val="32"/>
        </w:rPr>
        <w:t>～</w:t>
      </w:r>
      <w:r>
        <w:rPr>
          <w:rFonts w:eastAsia="仿宋" w:hint="eastAsia"/>
          <w:sz w:val="32"/>
          <w:szCs w:val="32"/>
        </w:rPr>
        <w:t>3</w:t>
      </w:r>
      <w:r>
        <w:rPr>
          <w:rFonts w:eastAsia="仿宋" w:hint="eastAsia"/>
          <w:sz w:val="32"/>
          <w:szCs w:val="32"/>
        </w:rPr>
        <w:t>倍。分别对两种树形进行连续</w:t>
      </w:r>
      <w:r>
        <w:rPr>
          <w:rFonts w:eastAsia="仿宋" w:hint="eastAsia"/>
          <w:sz w:val="32"/>
          <w:szCs w:val="32"/>
        </w:rPr>
        <w:t>4</w:t>
      </w:r>
      <w:r>
        <w:rPr>
          <w:rFonts w:eastAsia="仿宋" w:hint="eastAsia"/>
          <w:sz w:val="32"/>
          <w:szCs w:val="32"/>
        </w:rPr>
        <w:t>年的亩产调查对比（见表</w:t>
      </w:r>
      <w:r>
        <w:rPr>
          <w:rFonts w:eastAsia="仿宋" w:hint="eastAsia"/>
          <w:sz w:val="32"/>
          <w:szCs w:val="32"/>
        </w:rPr>
        <w:t>3</w:t>
      </w:r>
      <w:r>
        <w:rPr>
          <w:rFonts w:eastAsia="仿宋" w:hint="eastAsia"/>
          <w:sz w:val="32"/>
          <w:szCs w:val="32"/>
        </w:rPr>
        <w:t>）。</w:t>
      </w:r>
    </w:p>
    <w:p w:rsidR="00F32C01" w:rsidRPr="00B95533" w:rsidRDefault="00F32C01" w:rsidP="00F32C01">
      <w:pPr>
        <w:spacing w:afterLines="50" w:after="156"/>
        <w:jc w:val="center"/>
        <w:rPr>
          <w:rFonts w:eastAsia="方正仿宋_GB2312"/>
          <w:sz w:val="30"/>
          <w:szCs w:val="30"/>
        </w:rPr>
      </w:pPr>
      <w:r w:rsidRPr="00B95533">
        <w:rPr>
          <w:rFonts w:eastAsia="仿宋_GB2312"/>
          <w:b/>
          <w:bCs/>
          <w:sz w:val="30"/>
          <w:szCs w:val="30"/>
        </w:rPr>
        <w:lastRenderedPageBreak/>
        <w:t>表</w:t>
      </w:r>
      <w:r w:rsidRPr="00B95533">
        <w:rPr>
          <w:rFonts w:eastAsia="仿宋_GB2312" w:hint="eastAsia"/>
          <w:b/>
          <w:bCs/>
          <w:sz w:val="30"/>
          <w:szCs w:val="30"/>
        </w:rPr>
        <w:t>3</w:t>
      </w:r>
      <w:r w:rsidRPr="00B95533">
        <w:rPr>
          <w:rFonts w:eastAsia="仿宋_GB2312" w:hint="eastAsia"/>
          <w:b/>
          <w:bCs/>
          <w:sz w:val="30"/>
          <w:szCs w:val="30"/>
        </w:rPr>
        <w:t>两种树形的产量对比</w:t>
      </w:r>
    </w:p>
    <w:tbl>
      <w:tblPr>
        <w:tblW w:w="8364"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701"/>
        <w:gridCol w:w="2410"/>
        <w:gridCol w:w="993"/>
        <w:gridCol w:w="1134"/>
        <w:gridCol w:w="992"/>
        <w:gridCol w:w="1134"/>
      </w:tblGrid>
      <w:tr w:rsidR="00F32C01" w:rsidTr="00961490">
        <w:trPr>
          <w:trHeight w:hRule="exact" w:val="566"/>
          <w:jc w:val="center"/>
        </w:trPr>
        <w:tc>
          <w:tcPr>
            <w:tcW w:w="1701" w:type="dxa"/>
            <w:vMerge w:val="restart"/>
            <w:vAlign w:val="center"/>
          </w:tcPr>
          <w:p w:rsidR="00F32C01" w:rsidRPr="004C6EBD" w:rsidRDefault="00F32C01" w:rsidP="00961490">
            <w:pPr>
              <w:spacing w:line="320" w:lineRule="exact"/>
              <w:jc w:val="center"/>
              <w:rPr>
                <w:rFonts w:eastAsia="仿宋"/>
                <w:b/>
                <w:sz w:val="24"/>
                <w:szCs w:val="24"/>
              </w:rPr>
            </w:pPr>
            <w:r w:rsidRPr="004C6EBD">
              <w:rPr>
                <w:rFonts w:eastAsia="仿宋"/>
                <w:b/>
                <w:sz w:val="24"/>
                <w:szCs w:val="24"/>
              </w:rPr>
              <w:t>树</w:t>
            </w:r>
            <w:r w:rsidRPr="004C6EBD">
              <w:rPr>
                <w:rFonts w:eastAsia="仿宋" w:hint="eastAsia"/>
                <w:b/>
                <w:sz w:val="24"/>
                <w:szCs w:val="24"/>
              </w:rPr>
              <w:t xml:space="preserve"> </w:t>
            </w:r>
            <w:r w:rsidRPr="004C6EBD">
              <w:rPr>
                <w:rFonts w:eastAsia="仿宋"/>
                <w:b/>
                <w:sz w:val="24"/>
                <w:szCs w:val="24"/>
              </w:rPr>
              <w:t xml:space="preserve">  </w:t>
            </w:r>
            <w:r w:rsidRPr="004C6EBD">
              <w:rPr>
                <w:rFonts w:eastAsia="仿宋"/>
                <w:b/>
                <w:sz w:val="24"/>
                <w:szCs w:val="24"/>
              </w:rPr>
              <w:t>形</w:t>
            </w:r>
          </w:p>
        </w:tc>
        <w:tc>
          <w:tcPr>
            <w:tcW w:w="2410" w:type="dxa"/>
            <w:vMerge w:val="restart"/>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特点</w:t>
            </w:r>
          </w:p>
        </w:tc>
        <w:tc>
          <w:tcPr>
            <w:tcW w:w="4253" w:type="dxa"/>
            <w:gridSpan w:val="4"/>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产量（</w:t>
            </w:r>
            <w:r w:rsidRPr="004C6EBD">
              <w:rPr>
                <w:rFonts w:eastAsia="仿宋" w:hint="eastAsia"/>
                <w:b/>
                <w:sz w:val="24"/>
                <w:szCs w:val="24"/>
              </w:rPr>
              <w:t>kg</w:t>
            </w:r>
            <w:r w:rsidR="00587BED">
              <w:rPr>
                <w:rFonts w:eastAsia="仿宋"/>
                <w:b/>
                <w:sz w:val="24"/>
                <w:szCs w:val="24"/>
              </w:rPr>
              <w:t>/667</w:t>
            </w:r>
            <w:r w:rsidR="00587BED">
              <w:rPr>
                <w:rFonts w:eastAsia="仿宋" w:hint="eastAsia"/>
                <w:b/>
                <w:sz w:val="24"/>
                <w:szCs w:val="24"/>
              </w:rPr>
              <w:t>m</w:t>
            </w:r>
            <w:r w:rsidR="00587BED" w:rsidRPr="00587BED">
              <w:rPr>
                <w:rFonts w:eastAsia="仿宋"/>
                <w:b/>
                <w:sz w:val="24"/>
                <w:szCs w:val="24"/>
                <w:vertAlign w:val="superscript"/>
              </w:rPr>
              <w:t>2</w:t>
            </w:r>
            <w:r w:rsidRPr="004C6EBD">
              <w:rPr>
                <w:rFonts w:eastAsia="仿宋" w:hint="eastAsia"/>
                <w:b/>
                <w:sz w:val="24"/>
                <w:szCs w:val="24"/>
              </w:rPr>
              <w:t>）</w:t>
            </w:r>
          </w:p>
        </w:tc>
      </w:tr>
      <w:tr w:rsidR="00F32C01" w:rsidTr="00961490">
        <w:trPr>
          <w:trHeight w:hRule="exact" w:val="593"/>
          <w:jc w:val="center"/>
        </w:trPr>
        <w:tc>
          <w:tcPr>
            <w:tcW w:w="1701" w:type="dxa"/>
            <w:vMerge/>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p>
        </w:tc>
        <w:tc>
          <w:tcPr>
            <w:tcW w:w="2410" w:type="dxa"/>
            <w:vMerge/>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p>
        </w:tc>
        <w:tc>
          <w:tcPr>
            <w:tcW w:w="993" w:type="dxa"/>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3</w:t>
            </w:r>
            <w:r w:rsidRPr="004C6EBD">
              <w:rPr>
                <w:rFonts w:eastAsia="仿宋" w:hint="eastAsia"/>
                <w:b/>
                <w:sz w:val="24"/>
                <w:szCs w:val="24"/>
              </w:rPr>
              <w:t>年</w:t>
            </w:r>
          </w:p>
        </w:tc>
        <w:tc>
          <w:tcPr>
            <w:tcW w:w="1134" w:type="dxa"/>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4</w:t>
            </w:r>
            <w:r w:rsidRPr="004C6EBD">
              <w:rPr>
                <w:rFonts w:eastAsia="仿宋" w:hint="eastAsia"/>
                <w:b/>
                <w:sz w:val="24"/>
                <w:szCs w:val="24"/>
              </w:rPr>
              <w:t>年</w:t>
            </w:r>
          </w:p>
        </w:tc>
        <w:tc>
          <w:tcPr>
            <w:tcW w:w="992" w:type="dxa"/>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5</w:t>
            </w:r>
            <w:r w:rsidRPr="004C6EBD">
              <w:rPr>
                <w:rFonts w:eastAsia="仿宋" w:hint="eastAsia"/>
                <w:b/>
                <w:sz w:val="24"/>
                <w:szCs w:val="24"/>
              </w:rPr>
              <w:t>年</w:t>
            </w:r>
          </w:p>
        </w:tc>
        <w:tc>
          <w:tcPr>
            <w:tcW w:w="1134" w:type="dxa"/>
            <w:tcBorders>
              <w:bottom w:val="single" w:sz="4" w:space="0" w:color="auto"/>
            </w:tcBorders>
            <w:vAlign w:val="center"/>
          </w:tcPr>
          <w:p w:rsidR="00F32C01" w:rsidRPr="004C6EBD" w:rsidRDefault="00F32C01" w:rsidP="00961490">
            <w:pPr>
              <w:spacing w:line="320" w:lineRule="exact"/>
              <w:jc w:val="center"/>
              <w:rPr>
                <w:rFonts w:eastAsia="仿宋"/>
                <w:b/>
                <w:sz w:val="24"/>
                <w:szCs w:val="24"/>
              </w:rPr>
            </w:pPr>
            <w:r w:rsidRPr="004C6EBD">
              <w:rPr>
                <w:rFonts w:eastAsia="仿宋" w:hint="eastAsia"/>
                <w:b/>
                <w:sz w:val="24"/>
                <w:szCs w:val="24"/>
              </w:rPr>
              <w:t>6</w:t>
            </w:r>
            <w:r w:rsidRPr="004C6EBD">
              <w:rPr>
                <w:rFonts w:eastAsia="仿宋" w:hint="eastAsia"/>
                <w:b/>
                <w:sz w:val="24"/>
                <w:szCs w:val="24"/>
              </w:rPr>
              <w:t>年</w:t>
            </w:r>
          </w:p>
        </w:tc>
      </w:tr>
      <w:tr w:rsidR="00F32C01" w:rsidTr="00961490">
        <w:trPr>
          <w:trHeight w:hRule="exact" w:val="518"/>
          <w:jc w:val="center"/>
        </w:trPr>
        <w:tc>
          <w:tcPr>
            <w:tcW w:w="1701"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纺锤形</w:t>
            </w:r>
          </w:p>
        </w:tc>
        <w:tc>
          <w:tcPr>
            <w:tcW w:w="2410"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早成型，早期产量高</w:t>
            </w:r>
          </w:p>
        </w:tc>
        <w:tc>
          <w:tcPr>
            <w:tcW w:w="993"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312</w:t>
            </w:r>
          </w:p>
        </w:tc>
        <w:tc>
          <w:tcPr>
            <w:tcW w:w="1134"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438</w:t>
            </w:r>
          </w:p>
        </w:tc>
        <w:tc>
          <w:tcPr>
            <w:tcW w:w="992"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531</w:t>
            </w:r>
          </w:p>
        </w:tc>
        <w:tc>
          <w:tcPr>
            <w:tcW w:w="1134" w:type="dxa"/>
            <w:tcBorders>
              <w:bottom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548</w:t>
            </w:r>
          </w:p>
        </w:tc>
      </w:tr>
      <w:tr w:rsidR="00F32C01" w:rsidTr="00961490">
        <w:trPr>
          <w:trHeight w:hRule="exact" w:val="609"/>
          <w:jc w:val="center"/>
        </w:trPr>
        <w:tc>
          <w:tcPr>
            <w:tcW w:w="1701"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小</w:t>
            </w:r>
            <w:proofErr w:type="gramStart"/>
            <w:r>
              <w:rPr>
                <w:rFonts w:eastAsia="仿宋" w:hint="eastAsia"/>
                <w:sz w:val="24"/>
                <w:szCs w:val="24"/>
              </w:rPr>
              <w:t>冠疏层形</w:t>
            </w:r>
            <w:proofErr w:type="gramEnd"/>
          </w:p>
        </w:tc>
        <w:tc>
          <w:tcPr>
            <w:tcW w:w="2410"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成型慢，修剪费工</w:t>
            </w:r>
          </w:p>
        </w:tc>
        <w:tc>
          <w:tcPr>
            <w:tcW w:w="993"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269</w:t>
            </w:r>
          </w:p>
        </w:tc>
        <w:tc>
          <w:tcPr>
            <w:tcW w:w="1134"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374</w:t>
            </w:r>
          </w:p>
        </w:tc>
        <w:tc>
          <w:tcPr>
            <w:tcW w:w="992"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485</w:t>
            </w:r>
          </w:p>
        </w:tc>
        <w:tc>
          <w:tcPr>
            <w:tcW w:w="1134" w:type="dxa"/>
            <w:tcBorders>
              <w:top w:val="nil"/>
            </w:tcBorders>
            <w:vAlign w:val="center"/>
          </w:tcPr>
          <w:p w:rsidR="00F32C01" w:rsidRDefault="00F32C01" w:rsidP="00961490">
            <w:pPr>
              <w:spacing w:line="320" w:lineRule="exact"/>
              <w:jc w:val="center"/>
              <w:rPr>
                <w:rFonts w:eastAsia="仿宋"/>
                <w:sz w:val="24"/>
                <w:szCs w:val="24"/>
              </w:rPr>
            </w:pPr>
            <w:r>
              <w:rPr>
                <w:rFonts w:eastAsia="仿宋" w:hint="eastAsia"/>
                <w:sz w:val="24"/>
                <w:szCs w:val="24"/>
              </w:rPr>
              <w:t>536</w:t>
            </w:r>
          </w:p>
        </w:tc>
      </w:tr>
    </w:tbl>
    <w:p w:rsidR="00F32C01" w:rsidRDefault="00F32C01" w:rsidP="00F32C01">
      <w:pPr>
        <w:spacing w:line="360" w:lineRule="auto"/>
        <w:ind w:firstLineChars="200" w:firstLine="640"/>
        <w:rPr>
          <w:rFonts w:eastAsia="仿宋"/>
          <w:sz w:val="32"/>
          <w:szCs w:val="32"/>
        </w:rPr>
      </w:pPr>
      <w:r>
        <w:rPr>
          <w:rFonts w:eastAsia="仿宋" w:hint="eastAsia"/>
          <w:sz w:val="32"/>
          <w:szCs w:val="32"/>
        </w:rPr>
        <w:t>从表</w:t>
      </w:r>
      <w:r>
        <w:rPr>
          <w:rFonts w:eastAsia="仿宋" w:hint="eastAsia"/>
          <w:sz w:val="32"/>
          <w:szCs w:val="32"/>
        </w:rPr>
        <w:t>3</w:t>
      </w:r>
      <w:r>
        <w:rPr>
          <w:rFonts w:eastAsia="仿宋" w:hint="eastAsia"/>
          <w:sz w:val="32"/>
          <w:szCs w:val="32"/>
        </w:rPr>
        <w:t>可以看出，纺锤形树形早期产量高，小</w:t>
      </w:r>
      <w:proofErr w:type="gramStart"/>
      <w:r>
        <w:rPr>
          <w:rFonts w:eastAsia="仿宋" w:hint="eastAsia"/>
          <w:sz w:val="32"/>
          <w:szCs w:val="32"/>
        </w:rPr>
        <w:t>冠疏层形早期</w:t>
      </w:r>
      <w:proofErr w:type="gramEnd"/>
      <w:r>
        <w:rPr>
          <w:rFonts w:eastAsia="仿宋" w:hint="eastAsia"/>
          <w:sz w:val="32"/>
          <w:szCs w:val="32"/>
        </w:rPr>
        <w:t>需要进行修剪控制树体生长，树形成型慢，对产量有一定的影响。两种树形均在第</w:t>
      </w:r>
      <w:r>
        <w:rPr>
          <w:rFonts w:eastAsia="仿宋" w:hint="eastAsia"/>
          <w:sz w:val="32"/>
          <w:szCs w:val="32"/>
        </w:rPr>
        <w:t>5</w:t>
      </w:r>
      <w:r>
        <w:rPr>
          <w:rFonts w:ascii="宋体" w:hAnsi="宋体" w:hint="eastAsia"/>
          <w:sz w:val="32"/>
          <w:szCs w:val="32"/>
        </w:rPr>
        <w:t>～</w:t>
      </w:r>
      <w:r>
        <w:rPr>
          <w:rFonts w:eastAsia="仿宋" w:hint="eastAsia"/>
          <w:sz w:val="32"/>
          <w:szCs w:val="32"/>
        </w:rPr>
        <w:t>6</w:t>
      </w:r>
      <w:r>
        <w:rPr>
          <w:rFonts w:eastAsia="仿宋" w:hint="eastAsia"/>
          <w:sz w:val="32"/>
          <w:szCs w:val="32"/>
        </w:rPr>
        <w:t>年进入盛产期，产量逐步稳定。</w:t>
      </w:r>
    </w:p>
    <w:p w:rsidR="00F32C01" w:rsidRPr="00F16394" w:rsidRDefault="00F32C01" w:rsidP="00F32C01">
      <w:pPr>
        <w:spacing w:line="360" w:lineRule="auto"/>
        <w:ind w:firstLineChars="200" w:firstLine="643"/>
        <w:rPr>
          <w:rFonts w:eastAsia="仿宋"/>
          <w:b/>
          <w:sz w:val="32"/>
          <w:szCs w:val="32"/>
        </w:rPr>
      </w:pPr>
      <w:r>
        <w:rPr>
          <w:rFonts w:eastAsia="仿宋" w:hint="eastAsia"/>
          <w:b/>
          <w:sz w:val="32"/>
          <w:szCs w:val="32"/>
        </w:rPr>
        <w:t>（</w:t>
      </w:r>
      <w:r>
        <w:rPr>
          <w:rFonts w:eastAsia="仿宋" w:hint="eastAsia"/>
          <w:b/>
          <w:sz w:val="32"/>
          <w:szCs w:val="32"/>
        </w:rPr>
        <w:t>3</w:t>
      </w:r>
      <w:r>
        <w:rPr>
          <w:rFonts w:eastAsia="仿宋" w:hint="eastAsia"/>
          <w:b/>
          <w:sz w:val="32"/>
          <w:szCs w:val="32"/>
        </w:rPr>
        <w:t>）</w:t>
      </w:r>
      <w:r w:rsidRPr="00F16394">
        <w:rPr>
          <w:rFonts w:eastAsia="仿宋" w:hint="eastAsia"/>
          <w:b/>
          <w:sz w:val="32"/>
          <w:szCs w:val="32"/>
        </w:rPr>
        <w:t>采收</w:t>
      </w:r>
      <w:r>
        <w:rPr>
          <w:rFonts w:eastAsia="仿宋" w:hint="eastAsia"/>
          <w:b/>
          <w:sz w:val="32"/>
          <w:szCs w:val="32"/>
        </w:rPr>
        <w:t>时间</w:t>
      </w:r>
    </w:p>
    <w:p w:rsidR="00F32C01" w:rsidRDefault="00F32C01" w:rsidP="00F32C01">
      <w:pPr>
        <w:spacing w:line="360" w:lineRule="auto"/>
        <w:ind w:firstLine="642"/>
        <w:rPr>
          <w:rFonts w:eastAsia="仿宋"/>
          <w:sz w:val="32"/>
          <w:szCs w:val="32"/>
        </w:rPr>
      </w:pPr>
      <w:r>
        <w:rPr>
          <w:rFonts w:eastAsia="仿宋" w:hint="eastAsia"/>
          <w:sz w:val="32"/>
          <w:szCs w:val="32"/>
        </w:rPr>
        <w:t>正文</w:t>
      </w:r>
      <w:r>
        <w:rPr>
          <w:rFonts w:eastAsia="仿宋" w:hint="eastAsia"/>
          <w:sz w:val="32"/>
          <w:szCs w:val="32"/>
        </w:rPr>
        <w:t>1</w:t>
      </w:r>
      <w:r>
        <w:rPr>
          <w:rFonts w:eastAsia="仿宋"/>
          <w:sz w:val="32"/>
          <w:szCs w:val="32"/>
        </w:rPr>
        <w:t>0.1</w:t>
      </w:r>
      <w:r>
        <w:rPr>
          <w:rFonts w:eastAsia="仿宋" w:hint="eastAsia"/>
          <w:sz w:val="32"/>
          <w:szCs w:val="32"/>
        </w:rPr>
        <w:t>。</w:t>
      </w:r>
    </w:p>
    <w:p w:rsidR="00F32C01" w:rsidRPr="00EB16D6" w:rsidRDefault="00F32C01" w:rsidP="00F32C01">
      <w:pPr>
        <w:spacing w:line="360" w:lineRule="auto"/>
        <w:ind w:firstLine="642"/>
        <w:rPr>
          <w:rFonts w:eastAsia="仿宋"/>
          <w:sz w:val="32"/>
          <w:szCs w:val="32"/>
        </w:rPr>
      </w:pPr>
      <w:r>
        <w:rPr>
          <w:rFonts w:eastAsia="仿宋" w:hint="eastAsia"/>
          <w:sz w:val="32"/>
          <w:szCs w:val="32"/>
        </w:rPr>
        <w:t>分别在果实硬核期、白熟期</w:t>
      </w:r>
      <w:r w:rsidR="00C01AAB">
        <w:rPr>
          <w:rFonts w:eastAsia="仿宋" w:hint="eastAsia"/>
          <w:sz w:val="32"/>
          <w:szCs w:val="32"/>
        </w:rPr>
        <w:t>、</w:t>
      </w:r>
      <w:r>
        <w:rPr>
          <w:rFonts w:eastAsia="仿宋" w:hint="eastAsia"/>
          <w:sz w:val="32"/>
          <w:szCs w:val="32"/>
        </w:rPr>
        <w:t>脆熟期</w:t>
      </w:r>
      <w:r w:rsidR="00C01AAB">
        <w:rPr>
          <w:rFonts w:eastAsia="仿宋" w:hint="eastAsia"/>
          <w:sz w:val="32"/>
          <w:szCs w:val="32"/>
        </w:rPr>
        <w:t>和完熟期</w:t>
      </w:r>
      <w:r>
        <w:rPr>
          <w:rFonts w:eastAsia="仿宋" w:hint="eastAsia"/>
          <w:sz w:val="32"/>
          <w:szCs w:val="32"/>
        </w:rPr>
        <w:t>对</w:t>
      </w:r>
      <w:r>
        <w:rPr>
          <w:rFonts w:eastAsia="仿宋" w:hint="eastAsia"/>
          <w:sz w:val="32"/>
          <w:szCs w:val="32"/>
        </w:rPr>
        <w:t>2</w:t>
      </w:r>
      <w:r>
        <w:rPr>
          <w:rFonts w:eastAsia="仿宋" w:hint="eastAsia"/>
          <w:sz w:val="32"/>
          <w:szCs w:val="32"/>
        </w:rPr>
        <w:t>个酸枣品种的种仁进行了</w:t>
      </w:r>
      <w:r w:rsidRPr="00EB16D6">
        <w:rPr>
          <w:rFonts w:eastAsia="仿宋" w:hint="eastAsia"/>
          <w:sz w:val="32"/>
          <w:szCs w:val="32"/>
        </w:rPr>
        <w:t>皂苷</w:t>
      </w:r>
      <w:r w:rsidRPr="00EB16D6">
        <w:rPr>
          <w:rFonts w:eastAsia="仿宋" w:hint="eastAsia"/>
          <w:sz w:val="32"/>
          <w:szCs w:val="32"/>
        </w:rPr>
        <w:t>A</w:t>
      </w:r>
      <w:r w:rsidRPr="00EB16D6">
        <w:rPr>
          <w:rFonts w:eastAsia="仿宋" w:hint="eastAsia"/>
          <w:sz w:val="32"/>
          <w:szCs w:val="32"/>
        </w:rPr>
        <w:t>和</w:t>
      </w:r>
      <w:proofErr w:type="gramStart"/>
      <w:r w:rsidRPr="00EB16D6">
        <w:rPr>
          <w:rFonts w:eastAsia="仿宋" w:hint="eastAsia"/>
          <w:sz w:val="32"/>
          <w:szCs w:val="32"/>
        </w:rPr>
        <w:t>斯皮诺素</w:t>
      </w:r>
      <w:proofErr w:type="gramEnd"/>
      <w:r w:rsidRPr="00EB16D6">
        <w:rPr>
          <w:rFonts w:eastAsia="仿宋" w:hint="eastAsia"/>
          <w:sz w:val="32"/>
          <w:szCs w:val="32"/>
        </w:rPr>
        <w:t>的含量</w:t>
      </w:r>
      <w:r>
        <w:rPr>
          <w:rFonts w:eastAsia="仿宋" w:hint="eastAsia"/>
          <w:sz w:val="32"/>
          <w:szCs w:val="32"/>
        </w:rPr>
        <w:t>测定。实验结果表明，</w:t>
      </w:r>
      <w:r w:rsidRPr="00EB16D6">
        <w:rPr>
          <w:rFonts w:eastAsia="仿宋" w:hint="eastAsia"/>
          <w:sz w:val="32"/>
          <w:szCs w:val="32"/>
        </w:rPr>
        <w:t>果实</w:t>
      </w:r>
      <w:r w:rsidR="00961490">
        <w:rPr>
          <w:rFonts w:eastAsia="仿宋" w:hint="eastAsia"/>
          <w:sz w:val="32"/>
          <w:szCs w:val="32"/>
        </w:rPr>
        <w:t>完</w:t>
      </w:r>
      <w:r w:rsidRPr="00EB16D6">
        <w:rPr>
          <w:rFonts w:eastAsia="仿宋" w:hint="eastAsia"/>
          <w:sz w:val="32"/>
          <w:szCs w:val="32"/>
        </w:rPr>
        <w:t>熟期后，酸枣仁中皂苷</w:t>
      </w:r>
      <w:r w:rsidRPr="00EB16D6">
        <w:rPr>
          <w:rFonts w:eastAsia="仿宋" w:hint="eastAsia"/>
          <w:sz w:val="32"/>
          <w:szCs w:val="32"/>
        </w:rPr>
        <w:t>A</w:t>
      </w:r>
      <w:r w:rsidRPr="00EB16D6">
        <w:rPr>
          <w:rFonts w:eastAsia="仿宋" w:hint="eastAsia"/>
          <w:sz w:val="32"/>
          <w:szCs w:val="32"/>
        </w:rPr>
        <w:t>和</w:t>
      </w:r>
      <w:proofErr w:type="gramStart"/>
      <w:r w:rsidRPr="00EB16D6">
        <w:rPr>
          <w:rFonts w:eastAsia="仿宋" w:hint="eastAsia"/>
          <w:sz w:val="32"/>
          <w:szCs w:val="32"/>
        </w:rPr>
        <w:t>斯皮诺素</w:t>
      </w:r>
      <w:proofErr w:type="gramEnd"/>
      <w:r w:rsidRPr="00EB16D6">
        <w:rPr>
          <w:rFonts w:eastAsia="仿宋" w:hint="eastAsia"/>
          <w:sz w:val="32"/>
          <w:szCs w:val="32"/>
        </w:rPr>
        <w:t>含量高，此时采收为宜。</w:t>
      </w:r>
    </w:p>
    <w:p w:rsidR="00F32C01" w:rsidRPr="006A00AD" w:rsidRDefault="00F32C01" w:rsidP="00F32C01">
      <w:pPr>
        <w:spacing w:line="360" w:lineRule="auto"/>
        <w:jc w:val="center"/>
        <w:rPr>
          <w:rFonts w:eastAsia="仿宋_GB2312"/>
          <w:b/>
          <w:bCs/>
          <w:sz w:val="30"/>
          <w:szCs w:val="30"/>
        </w:rPr>
      </w:pPr>
      <w:r w:rsidRPr="006A00AD">
        <w:rPr>
          <w:rFonts w:eastAsia="仿宋_GB2312" w:hint="eastAsia"/>
          <w:b/>
          <w:bCs/>
          <w:sz w:val="30"/>
          <w:szCs w:val="30"/>
        </w:rPr>
        <w:t>表</w:t>
      </w:r>
      <w:r w:rsidR="001F5D1A" w:rsidRPr="006A00AD">
        <w:rPr>
          <w:rFonts w:eastAsia="仿宋_GB2312"/>
          <w:b/>
          <w:bCs/>
          <w:sz w:val="30"/>
          <w:szCs w:val="30"/>
        </w:rPr>
        <w:t>4</w:t>
      </w:r>
      <w:r w:rsidRPr="006A00AD">
        <w:rPr>
          <w:rFonts w:eastAsia="仿宋_GB2312" w:hint="eastAsia"/>
          <w:b/>
          <w:bCs/>
          <w:sz w:val="30"/>
          <w:szCs w:val="30"/>
        </w:rPr>
        <w:t xml:space="preserve"> </w:t>
      </w:r>
      <w:r w:rsidRPr="006A00AD">
        <w:rPr>
          <w:rFonts w:eastAsia="仿宋_GB2312" w:hint="eastAsia"/>
          <w:b/>
          <w:bCs/>
          <w:sz w:val="30"/>
          <w:szCs w:val="30"/>
        </w:rPr>
        <w:t>不同生长期酸枣仁皂苷</w:t>
      </w:r>
      <w:r w:rsidRPr="006A00AD">
        <w:rPr>
          <w:rFonts w:eastAsia="仿宋_GB2312" w:hint="eastAsia"/>
          <w:b/>
          <w:bCs/>
          <w:sz w:val="30"/>
          <w:szCs w:val="30"/>
        </w:rPr>
        <w:t>A</w:t>
      </w:r>
      <w:r w:rsidRPr="006A00AD">
        <w:rPr>
          <w:rFonts w:eastAsia="仿宋_GB2312" w:hint="eastAsia"/>
          <w:b/>
          <w:bCs/>
          <w:sz w:val="30"/>
          <w:szCs w:val="30"/>
        </w:rPr>
        <w:t>和</w:t>
      </w:r>
      <w:proofErr w:type="gramStart"/>
      <w:r w:rsidRPr="006A00AD">
        <w:rPr>
          <w:rFonts w:eastAsia="仿宋_GB2312" w:hint="eastAsia"/>
          <w:b/>
          <w:bCs/>
          <w:sz w:val="30"/>
          <w:szCs w:val="30"/>
        </w:rPr>
        <w:t>斯皮诺素</w:t>
      </w:r>
      <w:proofErr w:type="gramEnd"/>
      <w:r w:rsidRPr="006A00AD">
        <w:rPr>
          <w:rFonts w:eastAsia="仿宋_GB2312" w:hint="eastAsia"/>
          <w:b/>
          <w:bCs/>
          <w:sz w:val="30"/>
          <w:szCs w:val="30"/>
        </w:rPr>
        <w:t>含量变化</w:t>
      </w:r>
    </w:p>
    <w:tbl>
      <w:tblPr>
        <w:tblStyle w:val="ac"/>
        <w:tblW w:w="9192" w:type="dxa"/>
        <w:jc w:val="center"/>
        <w:tblLook w:val="04A0" w:firstRow="1" w:lastRow="0" w:firstColumn="1" w:lastColumn="0" w:noHBand="0" w:noVBand="1"/>
      </w:tblPr>
      <w:tblGrid>
        <w:gridCol w:w="1552"/>
        <w:gridCol w:w="1980"/>
        <w:gridCol w:w="2816"/>
        <w:gridCol w:w="2844"/>
      </w:tblGrid>
      <w:tr w:rsidR="00F32C01" w:rsidTr="00F61BFD">
        <w:trPr>
          <w:trHeight w:val="1029"/>
          <w:jc w:val="center"/>
        </w:trPr>
        <w:tc>
          <w:tcPr>
            <w:tcW w:w="1552" w:type="dxa"/>
            <w:tcBorders>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cs="宋体" w:hint="eastAsia"/>
                <w:sz w:val="24"/>
                <w:szCs w:val="24"/>
              </w:rPr>
              <w:t>品种</w:t>
            </w:r>
          </w:p>
        </w:tc>
        <w:tc>
          <w:tcPr>
            <w:tcW w:w="1980" w:type="dxa"/>
            <w:tcBorders>
              <w:left w:val="nil"/>
              <w:bottom w:val="single" w:sz="4" w:space="0" w:color="auto"/>
              <w:right w:val="nil"/>
            </w:tcBorders>
            <w:vAlign w:val="center"/>
          </w:tcPr>
          <w:p w:rsidR="00F32C01" w:rsidRPr="008D2DC7" w:rsidRDefault="00F32C01" w:rsidP="00961490">
            <w:pPr>
              <w:spacing w:line="320" w:lineRule="exact"/>
              <w:jc w:val="center"/>
              <w:rPr>
                <w:rFonts w:eastAsia="仿宋" w:cs="宋体"/>
                <w:sz w:val="24"/>
                <w:szCs w:val="24"/>
              </w:rPr>
            </w:pPr>
            <w:r w:rsidRPr="008D2DC7">
              <w:rPr>
                <w:rFonts w:eastAsia="仿宋" w:cs="宋体" w:hint="eastAsia"/>
                <w:sz w:val="24"/>
                <w:szCs w:val="24"/>
              </w:rPr>
              <w:t>生长期</w:t>
            </w:r>
          </w:p>
        </w:tc>
        <w:tc>
          <w:tcPr>
            <w:tcW w:w="2816" w:type="dxa"/>
            <w:tcBorders>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cs="宋体" w:hint="eastAsia"/>
                <w:sz w:val="24"/>
                <w:szCs w:val="24"/>
              </w:rPr>
              <w:t>皂苷</w:t>
            </w:r>
            <w:r w:rsidRPr="008D2DC7">
              <w:rPr>
                <w:rFonts w:eastAsia="仿宋" w:hint="eastAsia"/>
                <w:sz w:val="24"/>
                <w:szCs w:val="24"/>
              </w:rPr>
              <w:t>A</w:t>
            </w:r>
            <w:r w:rsidRPr="008D2DC7">
              <w:rPr>
                <w:rFonts w:eastAsia="仿宋" w:cs="宋体" w:hint="eastAsia"/>
                <w:sz w:val="24"/>
                <w:szCs w:val="24"/>
              </w:rPr>
              <w:t>含</w:t>
            </w:r>
            <w:r w:rsidRPr="008D2DC7">
              <w:rPr>
                <w:rFonts w:eastAsia="仿宋" w:cs="___WRD_EMBED_SUB_52" w:hint="eastAsia"/>
                <w:sz w:val="24"/>
                <w:szCs w:val="24"/>
              </w:rPr>
              <w:t>量</w:t>
            </w:r>
          </w:p>
          <w:p w:rsidR="00F32C01" w:rsidRPr="008D2DC7" w:rsidRDefault="00F32C01" w:rsidP="00961490">
            <w:pPr>
              <w:spacing w:line="320" w:lineRule="exact"/>
              <w:jc w:val="center"/>
              <w:rPr>
                <w:rFonts w:eastAsia="仿宋"/>
                <w:sz w:val="24"/>
                <w:szCs w:val="24"/>
              </w:rPr>
            </w:pPr>
            <w:r w:rsidRPr="008D2DC7">
              <w:rPr>
                <w:rFonts w:eastAsia="仿宋"/>
                <w:sz w:val="24"/>
                <w:szCs w:val="24"/>
              </w:rPr>
              <w:t>(ug/g)</w:t>
            </w:r>
          </w:p>
        </w:tc>
        <w:tc>
          <w:tcPr>
            <w:tcW w:w="2844" w:type="dxa"/>
            <w:tcBorders>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cs="宋体" w:hint="eastAsia"/>
                <w:sz w:val="24"/>
                <w:szCs w:val="24"/>
              </w:rPr>
              <w:t>斯</w:t>
            </w:r>
            <w:proofErr w:type="gramStart"/>
            <w:r w:rsidRPr="008D2DC7">
              <w:rPr>
                <w:rFonts w:eastAsia="仿宋" w:cs="宋体" w:hint="eastAsia"/>
                <w:sz w:val="24"/>
                <w:szCs w:val="24"/>
              </w:rPr>
              <w:t>皮诺素含</w:t>
            </w:r>
            <w:r w:rsidRPr="008D2DC7">
              <w:rPr>
                <w:rFonts w:eastAsia="仿宋" w:cs="___WRD_EMBED_SUB_52" w:hint="eastAsia"/>
                <w:sz w:val="24"/>
                <w:szCs w:val="24"/>
              </w:rPr>
              <w:t>量</w:t>
            </w:r>
            <w:proofErr w:type="gramEnd"/>
          </w:p>
          <w:p w:rsidR="00F32C01" w:rsidRPr="008D2DC7" w:rsidRDefault="00F32C01" w:rsidP="00961490">
            <w:pPr>
              <w:spacing w:line="320" w:lineRule="exact"/>
              <w:jc w:val="center"/>
              <w:rPr>
                <w:rFonts w:eastAsia="仿宋"/>
                <w:sz w:val="24"/>
                <w:szCs w:val="24"/>
              </w:rPr>
            </w:pPr>
            <w:r w:rsidRPr="008D2DC7">
              <w:rPr>
                <w:rFonts w:eastAsia="仿宋"/>
                <w:sz w:val="24"/>
                <w:szCs w:val="24"/>
              </w:rPr>
              <w:t>(ug/g)</w:t>
            </w:r>
          </w:p>
        </w:tc>
      </w:tr>
      <w:tr w:rsidR="00F32C01" w:rsidTr="00F61BFD">
        <w:trPr>
          <w:trHeight w:val="340"/>
          <w:jc w:val="center"/>
        </w:trPr>
        <w:tc>
          <w:tcPr>
            <w:tcW w:w="1552" w:type="dxa"/>
            <w:vMerge w:val="restart"/>
            <w:tcBorders>
              <w:top w:val="single" w:sz="4" w:space="0" w:color="auto"/>
              <w:left w:val="nil"/>
              <w:right w:val="nil"/>
            </w:tcBorders>
            <w:vAlign w:val="center"/>
          </w:tcPr>
          <w:p w:rsidR="00F32C01" w:rsidRPr="008D2DC7" w:rsidRDefault="00F32C01" w:rsidP="00961490">
            <w:pPr>
              <w:spacing w:line="320" w:lineRule="exact"/>
              <w:jc w:val="center"/>
              <w:rPr>
                <w:rFonts w:eastAsia="仿宋"/>
                <w:sz w:val="24"/>
                <w:szCs w:val="24"/>
              </w:rPr>
            </w:pPr>
            <w:bookmarkStart w:id="3" w:name="_Hlk179809317"/>
            <w:r w:rsidRPr="008D2DC7">
              <w:rPr>
                <w:rFonts w:eastAsia="仿宋" w:hint="eastAsia"/>
                <w:sz w:val="24"/>
                <w:szCs w:val="24"/>
              </w:rPr>
              <w:t>8</w:t>
            </w:r>
            <w:r w:rsidRPr="008D2DC7">
              <w:rPr>
                <w:rFonts w:eastAsia="仿宋"/>
                <w:sz w:val="24"/>
                <w:szCs w:val="24"/>
              </w:rPr>
              <w:t>-44</w:t>
            </w:r>
          </w:p>
        </w:tc>
        <w:tc>
          <w:tcPr>
            <w:tcW w:w="1980" w:type="dxa"/>
            <w:tcBorders>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cs="宋体" w:hint="eastAsia"/>
                <w:sz w:val="24"/>
                <w:szCs w:val="24"/>
              </w:rPr>
              <w:t>硬核期</w:t>
            </w:r>
          </w:p>
        </w:tc>
        <w:tc>
          <w:tcPr>
            <w:tcW w:w="2816" w:type="dxa"/>
            <w:tcBorders>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160.04</w:t>
            </w:r>
          </w:p>
        </w:tc>
        <w:tc>
          <w:tcPr>
            <w:tcW w:w="2844" w:type="dxa"/>
            <w:tcBorders>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104.51</w:t>
            </w:r>
          </w:p>
        </w:tc>
      </w:tr>
      <w:tr w:rsidR="00F32C01" w:rsidTr="00F61BFD">
        <w:trPr>
          <w:trHeight w:val="346"/>
          <w:jc w:val="center"/>
        </w:trPr>
        <w:tc>
          <w:tcPr>
            <w:tcW w:w="1552" w:type="dxa"/>
            <w:vMerge/>
            <w:tcBorders>
              <w:left w:val="nil"/>
              <w:right w:val="nil"/>
            </w:tcBorders>
            <w:vAlign w:val="center"/>
          </w:tcPr>
          <w:p w:rsidR="00F32C01" w:rsidRPr="008D2DC7" w:rsidRDefault="00F32C01" w:rsidP="00961490">
            <w:pPr>
              <w:spacing w:line="320" w:lineRule="exact"/>
              <w:jc w:val="center"/>
              <w:rPr>
                <w:rFonts w:eastAsia="仿宋"/>
                <w:sz w:val="24"/>
                <w:szCs w:val="24"/>
              </w:rPr>
            </w:pPr>
          </w:p>
        </w:tc>
        <w:tc>
          <w:tcPr>
            <w:tcW w:w="1980"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cs="宋体" w:hint="eastAsia"/>
                <w:sz w:val="24"/>
                <w:szCs w:val="24"/>
              </w:rPr>
              <w:t>白熟期</w:t>
            </w:r>
          </w:p>
        </w:tc>
        <w:tc>
          <w:tcPr>
            <w:tcW w:w="2816"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398.74</w:t>
            </w:r>
          </w:p>
        </w:tc>
        <w:tc>
          <w:tcPr>
            <w:tcW w:w="2844"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363.07</w:t>
            </w:r>
          </w:p>
        </w:tc>
      </w:tr>
      <w:tr w:rsidR="00961490" w:rsidTr="00F61BFD">
        <w:trPr>
          <w:trHeight w:val="346"/>
          <w:jc w:val="center"/>
        </w:trPr>
        <w:tc>
          <w:tcPr>
            <w:tcW w:w="1552" w:type="dxa"/>
            <w:vMerge/>
            <w:tcBorders>
              <w:left w:val="nil"/>
              <w:right w:val="nil"/>
            </w:tcBorders>
            <w:vAlign w:val="center"/>
          </w:tcPr>
          <w:p w:rsidR="00961490" w:rsidRPr="008D2DC7" w:rsidRDefault="00961490" w:rsidP="00961490">
            <w:pPr>
              <w:spacing w:line="320" w:lineRule="exact"/>
              <w:jc w:val="center"/>
              <w:rPr>
                <w:rFonts w:eastAsia="仿宋"/>
                <w:sz w:val="24"/>
                <w:szCs w:val="24"/>
              </w:rPr>
            </w:pPr>
          </w:p>
        </w:tc>
        <w:tc>
          <w:tcPr>
            <w:tcW w:w="1980" w:type="dxa"/>
            <w:tcBorders>
              <w:top w:val="nil"/>
              <w:left w:val="nil"/>
              <w:bottom w:val="nil"/>
              <w:right w:val="nil"/>
            </w:tcBorders>
            <w:vAlign w:val="center"/>
          </w:tcPr>
          <w:p w:rsidR="00961490" w:rsidRPr="008D2DC7" w:rsidRDefault="00961490" w:rsidP="00961490">
            <w:pPr>
              <w:spacing w:line="320" w:lineRule="exact"/>
              <w:jc w:val="center"/>
              <w:rPr>
                <w:rFonts w:eastAsia="仿宋" w:cs="宋体"/>
                <w:sz w:val="24"/>
                <w:szCs w:val="24"/>
              </w:rPr>
            </w:pPr>
            <w:proofErr w:type="gramStart"/>
            <w:r w:rsidRPr="008D2DC7">
              <w:rPr>
                <w:rFonts w:eastAsia="仿宋" w:cs="宋体" w:hint="eastAsia"/>
                <w:sz w:val="24"/>
                <w:szCs w:val="24"/>
              </w:rPr>
              <w:t>脆</w:t>
            </w:r>
            <w:proofErr w:type="gramEnd"/>
            <w:r w:rsidRPr="008D2DC7">
              <w:rPr>
                <w:rFonts w:eastAsia="仿宋" w:cs="宋体" w:hint="eastAsia"/>
                <w:sz w:val="24"/>
                <w:szCs w:val="24"/>
              </w:rPr>
              <w:t>熟期</w:t>
            </w:r>
          </w:p>
        </w:tc>
        <w:tc>
          <w:tcPr>
            <w:tcW w:w="2816" w:type="dxa"/>
            <w:tcBorders>
              <w:top w:val="nil"/>
              <w:left w:val="nil"/>
              <w:bottom w:val="nil"/>
              <w:right w:val="nil"/>
            </w:tcBorders>
            <w:vAlign w:val="center"/>
          </w:tcPr>
          <w:p w:rsidR="00961490" w:rsidRPr="008D2DC7" w:rsidRDefault="00961490" w:rsidP="00961490">
            <w:pPr>
              <w:spacing w:line="320" w:lineRule="exact"/>
              <w:jc w:val="center"/>
              <w:rPr>
                <w:rFonts w:eastAsia="仿宋"/>
                <w:sz w:val="24"/>
                <w:szCs w:val="24"/>
              </w:rPr>
            </w:pPr>
            <w:r w:rsidRPr="008D2DC7">
              <w:rPr>
                <w:rFonts w:eastAsia="仿宋" w:hint="eastAsia"/>
                <w:sz w:val="24"/>
                <w:szCs w:val="24"/>
              </w:rPr>
              <w:t>5</w:t>
            </w:r>
            <w:r w:rsidRPr="008D2DC7">
              <w:rPr>
                <w:rFonts w:eastAsia="仿宋"/>
                <w:sz w:val="24"/>
                <w:szCs w:val="24"/>
              </w:rPr>
              <w:t>02.8</w:t>
            </w:r>
            <w:r w:rsidR="00C01AAB" w:rsidRPr="008D2DC7">
              <w:rPr>
                <w:rFonts w:eastAsia="仿宋"/>
                <w:sz w:val="24"/>
                <w:szCs w:val="24"/>
              </w:rPr>
              <w:t>1</w:t>
            </w:r>
          </w:p>
        </w:tc>
        <w:tc>
          <w:tcPr>
            <w:tcW w:w="2844" w:type="dxa"/>
            <w:tcBorders>
              <w:top w:val="nil"/>
              <w:left w:val="nil"/>
              <w:bottom w:val="nil"/>
              <w:right w:val="nil"/>
            </w:tcBorders>
            <w:vAlign w:val="center"/>
          </w:tcPr>
          <w:p w:rsidR="00961490" w:rsidRPr="008D2DC7" w:rsidRDefault="00961490" w:rsidP="00961490">
            <w:pPr>
              <w:spacing w:line="320" w:lineRule="exact"/>
              <w:jc w:val="center"/>
              <w:rPr>
                <w:rFonts w:eastAsia="仿宋"/>
                <w:sz w:val="24"/>
                <w:szCs w:val="24"/>
              </w:rPr>
            </w:pPr>
            <w:r w:rsidRPr="008D2DC7">
              <w:rPr>
                <w:rFonts w:eastAsia="仿宋" w:hint="eastAsia"/>
                <w:sz w:val="24"/>
                <w:szCs w:val="24"/>
              </w:rPr>
              <w:t>3</w:t>
            </w:r>
            <w:r w:rsidRPr="008D2DC7">
              <w:rPr>
                <w:rFonts w:eastAsia="仿宋"/>
                <w:sz w:val="24"/>
                <w:szCs w:val="24"/>
              </w:rPr>
              <w:t>48.2</w:t>
            </w:r>
            <w:r w:rsidR="00C01AAB" w:rsidRPr="008D2DC7">
              <w:rPr>
                <w:rFonts w:eastAsia="仿宋"/>
                <w:sz w:val="24"/>
                <w:szCs w:val="24"/>
              </w:rPr>
              <w:t>0</w:t>
            </w:r>
          </w:p>
        </w:tc>
      </w:tr>
      <w:tr w:rsidR="00F32C01" w:rsidTr="00F61BFD">
        <w:trPr>
          <w:trHeight w:val="346"/>
          <w:jc w:val="center"/>
        </w:trPr>
        <w:tc>
          <w:tcPr>
            <w:tcW w:w="1552" w:type="dxa"/>
            <w:vMerge/>
            <w:tcBorders>
              <w:left w:val="nil"/>
              <w:bottom w:val="nil"/>
              <w:right w:val="nil"/>
            </w:tcBorders>
            <w:vAlign w:val="center"/>
          </w:tcPr>
          <w:p w:rsidR="00F32C01" w:rsidRPr="008D2DC7" w:rsidRDefault="00F32C01" w:rsidP="00961490">
            <w:pPr>
              <w:spacing w:line="320" w:lineRule="exact"/>
              <w:jc w:val="center"/>
              <w:rPr>
                <w:rFonts w:eastAsia="仿宋"/>
                <w:sz w:val="24"/>
                <w:szCs w:val="24"/>
              </w:rPr>
            </w:pPr>
          </w:p>
        </w:tc>
        <w:tc>
          <w:tcPr>
            <w:tcW w:w="1980" w:type="dxa"/>
            <w:tcBorders>
              <w:top w:val="nil"/>
              <w:left w:val="nil"/>
              <w:bottom w:val="nil"/>
              <w:right w:val="nil"/>
            </w:tcBorders>
            <w:vAlign w:val="center"/>
          </w:tcPr>
          <w:p w:rsidR="00F32C01" w:rsidRPr="008D2DC7" w:rsidRDefault="00961490" w:rsidP="00961490">
            <w:pPr>
              <w:spacing w:line="320" w:lineRule="exact"/>
              <w:jc w:val="center"/>
              <w:rPr>
                <w:rFonts w:eastAsia="仿宋" w:cs="宋体"/>
                <w:sz w:val="24"/>
                <w:szCs w:val="24"/>
              </w:rPr>
            </w:pPr>
            <w:r w:rsidRPr="008D2DC7">
              <w:rPr>
                <w:rFonts w:eastAsia="仿宋" w:cs="宋体" w:hint="eastAsia"/>
                <w:sz w:val="24"/>
                <w:szCs w:val="24"/>
              </w:rPr>
              <w:t>完熟期</w:t>
            </w:r>
          </w:p>
        </w:tc>
        <w:tc>
          <w:tcPr>
            <w:tcW w:w="2816"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5</w:t>
            </w:r>
            <w:r w:rsidRPr="008D2DC7">
              <w:rPr>
                <w:rFonts w:eastAsia="仿宋"/>
                <w:sz w:val="24"/>
                <w:szCs w:val="24"/>
              </w:rPr>
              <w:t>27.3</w:t>
            </w:r>
            <w:r w:rsidR="00C01AAB" w:rsidRPr="008D2DC7">
              <w:rPr>
                <w:rFonts w:eastAsia="仿宋"/>
                <w:sz w:val="24"/>
                <w:szCs w:val="24"/>
              </w:rPr>
              <w:t>0</w:t>
            </w:r>
          </w:p>
        </w:tc>
        <w:tc>
          <w:tcPr>
            <w:tcW w:w="2844"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3</w:t>
            </w:r>
            <w:r w:rsidRPr="008D2DC7">
              <w:rPr>
                <w:rFonts w:eastAsia="仿宋"/>
                <w:sz w:val="24"/>
                <w:szCs w:val="24"/>
              </w:rPr>
              <w:t>88.34</w:t>
            </w:r>
          </w:p>
        </w:tc>
      </w:tr>
      <w:bookmarkEnd w:id="3"/>
      <w:tr w:rsidR="00F32C01" w:rsidTr="00F61BFD">
        <w:trPr>
          <w:trHeight w:val="346"/>
          <w:jc w:val="center"/>
        </w:trPr>
        <w:tc>
          <w:tcPr>
            <w:tcW w:w="1552" w:type="dxa"/>
            <w:vMerge w:val="restart"/>
            <w:tcBorders>
              <w:top w:val="nil"/>
              <w:left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QW-1</w:t>
            </w:r>
          </w:p>
        </w:tc>
        <w:tc>
          <w:tcPr>
            <w:tcW w:w="1980" w:type="dxa"/>
            <w:tcBorders>
              <w:top w:val="nil"/>
              <w:left w:val="nil"/>
              <w:bottom w:val="nil"/>
              <w:right w:val="nil"/>
            </w:tcBorders>
            <w:vAlign w:val="center"/>
          </w:tcPr>
          <w:p w:rsidR="00F32C01" w:rsidRPr="008D2DC7" w:rsidRDefault="00F32C01" w:rsidP="00961490">
            <w:pPr>
              <w:spacing w:line="320" w:lineRule="exact"/>
              <w:jc w:val="center"/>
              <w:rPr>
                <w:rFonts w:eastAsia="仿宋" w:cs="宋体"/>
                <w:sz w:val="24"/>
                <w:szCs w:val="24"/>
              </w:rPr>
            </w:pPr>
            <w:r w:rsidRPr="008D2DC7">
              <w:rPr>
                <w:rFonts w:eastAsia="仿宋" w:cs="宋体" w:hint="eastAsia"/>
                <w:sz w:val="24"/>
                <w:szCs w:val="24"/>
              </w:rPr>
              <w:t>硬核期</w:t>
            </w:r>
          </w:p>
        </w:tc>
        <w:tc>
          <w:tcPr>
            <w:tcW w:w="2816"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1</w:t>
            </w:r>
            <w:r w:rsidRPr="008D2DC7">
              <w:rPr>
                <w:rFonts w:eastAsia="仿宋"/>
                <w:sz w:val="24"/>
                <w:szCs w:val="24"/>
              </w:rPr>
              <w:t>77.45</w:t>
            </w:r>
          </w:p>
        </w:tc>
        <w:tc>
          <w:tcPr>
            <w:tcW w:w="2844"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131.56</w:t>
            </w:r>
          </w:p>
        </w:tc>
      </w:tr>
      <w:tr w:rsidR="00F32C01" w:rsidTr="00F61BFD">
        <w:trPr>
          <w:trHeight w:val="346"/>
          <w:jc w:val="center"/>
        </w:trPr>
        <w:tc>
          <w:tcPr>
            <w:tcW w:w="1552" w:type="dxa"/>
            <w:vMerge/>
            <w:tcBorders>
              <w:left w:val="nil"/>
              <w:right w:val="nil"/>
            </w:tcBorders>
            <w:vAlign w:val="center"/>
          </w:tcPr>
          <w:p w:rsidR="00F32C01" w:rsidRPr="008D2DC7" w:rsidRDefault="00F32C01" w:rsidP="00961490">
            <w:pPr>
              <w:spacing w:line="320" w:lineRule="exact"/>
              <w:jc w:val="center"/>
              <w:rPr>
                <w:rFonts w:eastAsia="仿宋"/>
                <w:sz w:val="24"/>
                <w:szCs w:val="24"/>
              </w:rPr>
            </w:pPr>
          </w:p>
        </w:tc>
        <w:tc>
          <w:tcPr>
            <w:tcW w:w="1980" w:type="dxa"/>
            <w:tcBorders>
              <w:top w:val="nil"/>
              <w:left w:val="nil"/>
              <w:bottom w:val="nil"/>
              <w:right w:val="nil"/>
            </w:tcBorders>
            <w:vAlign w:val="center"/>
          </w:tcPr>
          <w:p w:rsidR="00F32C01" w:rsidRPr="008D2DC7" w:rsidRDefault="00F32C01" w:rsidP="00961490">
            <w:pPr>
              <w:spacing w:line="320" w:lineRule="exact"/>
              <w:jc w:val="center"/>
              <w:rPr>
                <w:rFonts w:eastAsia="仿宋" w:cs="宋体"/>
                <w:sz w:val="24"/>
                <w:szCs w:val="24"/>
              </w:rPr>
            </w:pPr>
            <w:r w:rsidRPr="008D2DC7">
              <w:rPr>
                <w:rFonts w:eastAsia="仿宋" w:cs="宋体" w:hint="eastAsia"/>
                <w:sz w:val="24"/>
                <w:szCs w:val="24"/>
              </w:rPr>
              <w:t>白熟期</w:t>
            </w:r>
          </w:p>
        </w:tc>
        <w:tc>
          <w:tcPr>
            <w:tcW w:w="2816"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3</w:t>
            </w:r>
            <w:r w:rsidRPr="008D2DC7">
              <w:rPr>
                <w:rFonts w:eastAsia="仿宋"/>
                <w:sz w:val="24"/>
                <w:szCs w:val="24"/>
              </w:rPr>
              <w:t>85.42</w:t>
            </w:r>
          </w:p>
        </w:tc>
        <w:tc>
          <w:tcPr>
            <w:tcW w:w="2844" w:type="dxa"/>
            <w:tcBorders>
              <w:top w:val="nil"/>
              <w:left w:val="nil"/>
              <w:bottom w:val="nil"/>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sz w:val="24"/>
                <w:szCs w:val="24"/>
              </w:rPr>
              <w:t>389.57</w:t>
            </w:r>
          </w:p>
        </w:tc>
      </w:tr>
      <w:tr w:rsidR="00961490" w:rsidTr="00F61BFD">
        <w:trPr>
          <w:trHeight w:val="346"/>
          <w:jc w:val="center"/>
        </w:trPr>
        <w:tc>
          <w:tcPr>
            <w:tcW w:w="1552" w:type="dxa"/>
            <w:vMerge/>
            <w:tcBorders>
              <w:left w:val="nil"/>
              <w:right w:val="nil"/>
            </w:tcBorders>
            <w:vAlign w:val="center"/>
          </w:tcPr>
          <w:p w:rsidR="00961490" w:rsidRPr="008D2DC7" w:rsidRDefault="00961490" w:rsidP="00961490">
            <w:pPr>
              <w:spacing w:line="320" w:lineRule="exact"/>
              <w:jc w:val="center"/>
              <w:rPr>
                <w:rFonts w:eastAsia="仿宋"/>
                <w:sz w:val="24"/>
                <w:szCs w:val="24"/>
              </w:rPr>
            </w:pPr>
          </w:p>
        </w:tc>
        <w:tc>
          <w:tcPr>
            <w:tcW w:w="1980" w:type="dxa"/>
            <w:tcBorders>
              <w:top w:val="nil"/>
              <w:left w:val="nil"/>
              <w:bottom w:val="nil"/>
              <w:right w:val="nil"/>
            </w:tcBorders>
            <w:vAlign w:val="center"/>
          </w:tcPr>
          <w:p w:rsidR="00961490" w:rsidRPr="008D2DC7" w:rsidRDefault="00961490" w:rsidP="00961490">
            <w:pPr>
              <w:spacing w:line="320" w:lineRule="exact"/>
              <w:jc w:val="center"/>
              <w:rPr>
                <w:rFonts w:eastAsia="仿宋" w:cs="宋体"/>
                <w:sz w:val="24"/>
                <w:szCs w:val="24"/>
              </w:rPr>
            </w:pPr>
            <w:proofErr w:type="gramStart"/>
            <w:r w:rsidRPr="008D2DC7">
              <w:rPr>
                <w:rFonts w:eastAsia="仿宋" w:cs="宋体" w:hint="eastAsia"/>
                <w:sz w:val="24"/>
                <w:szCs w:val="24"/>
              </w:rPr>
              <w:t>脆</w:t>
            </w:r>
            <w:proofErr w:type="gramEnd"/>
            <w:r w:rsidRPr="008D2DC7">
              <w:rPr>
                <w:rFonts w:eastAsia="仿宋" w:cs="宋体" w:hint="eastAsia"/>
                <w:sz w:val="24"/>
                <w:szCs w:val="24"/>
              </w:rPr>
              <w:t>熟期</w:t>
            </w:r>
          </w:p>
        </w:tc>
        <w:tc>
          <w:tcPr>
            <w:tcW w:w="2816" w:type="dxa"/>
            <w:tcBorders>
              <w:top w:val="nil"/>
              <w:left w:val="nil"/>
              <w:bottom w:val="nil"/>
              <w:right w:val="nil"/>
            </w:tcBorders>
            <w:vAlign w:val="center"/>
          </w:tcPr>
          <w:p w:rsidR="00961490" w:rsidRPr="008D2DC7" w:rsidRDefault="00961490" w:rsidP="00961490">
            <w:pPr>
              <w:spacing w:line="320" w:lineRule="exact"/>
              <w:jc w:val="center"/>
              <w:rPr>
                <w:rFonts w:eastAsia="仿宋"/>
                <w:sz w:val="24"/>
                <w:szCs w:val="24"/>
              </w:rPr>
            </w:pPr>
            <w:r w:rsidRPr="008D2DC7">
              <w:rPr>
                <w:rFonts w:eastAsia="仿宋" w:hint="eastAsia"/>
                <w:sz w:val="24"/>
                <w:szCs w:val="24"/>
              </w:rPr>
              <w:t>4</w:t>
            </w:r>
            <w:r w:rsidRPr="008D2DC7">
              <w:rPr>
                <w:rFonts w:eastAsia="仿宋"/>
                <w:sz w:val="24"/>
                <w:szCs w:val="24"/>
              </w:rPr>
              <w:t>93.8</w:t>
            </w:r>
            <w:r w:rsidR="00C01AAB" w:rsidRPr="008D2DC7">
              <w:rPr>
                <w:rFonts w:eastAsia="仿宋"/>
                <w:sz w:val="24"/>
                <w:szCs w:val="24"/>
              </w:rPr>
              <w:t>3</w:t>
            </w:r>
          </w:p>
        </w:tc>
        <w:tc>
          <w:tcPr>
            <w:tcW w:w="2844" w:type="dxa"/>
            <w:tcBorders>
              <w:top w:val="nil"/>
              <w:left w:val="nil"/>
              <w:bottom w:val="nil"/>
              <w:right w:val="nil"/>
            </w:tcBorders>
            <w:vAlign w:val="center"/>
          </w:tcPr>
          <w:p w:rsidR="00961490" w:rsidRPr="008D2DC7" w:rsidRDefault="00371752" w:rsidP="00961490">
            <w:pPr>
              <w:spacing w:line="320" w:lineRule="exact"/>
              <w:jc w:val="center"/>
              <w:rPr>
                <w:rFonts w:eastAsia="仿宋"/>
                <w:sz w:val="24"/>
                <w:szCs w:val="24"/>
              </w:rPr>
            </w:pPr>
            <w:r w:rsidRPr="008D2DC7">
              <w:rPr>
                <w:rFonts w:eastAsia="仿宋" w:hint="eastAsia"/>
                <w:sz w:val="24"/>
                <w:szCs w:val="24"/>
              </w:rPr>
              <w:t>4</w:t>
            </w:r>
            <w:r w:rsidRPr="008D2DC7">
              <w:rPr>
                <w:rFonts w:eastAsia="仿宋"/>
                <w:sz w:val="24"/>
                <w:szCs w:val="24"/>
              </w:rPr>
              <w:t>07.1</w:t>
            </w:r>
            <w:r w:rsidR="00C01AAB" w:rsidRPr="008D2DC7">
              <w:rPr>
                <w:rFonts w:eastAsia="仿宋"/>
                <w:sz w:val="24"/>
                <w:szCs w:val="24"/>
              </w:rPr>
              <w:t>0</w:t>
            </w:r>
          </w:p>
        </w:tc>
      </w:tr>
      <w:tr w:rsidR="00F32C01" w:rsidTr="00F61BFD">
        <w:trPr>
          <w:trHeight w:val="346"/>
          <w:jc w:val="center"/>
        </w:trPr>
        <w:tc>
          <w:tcPr>
            <w:tcW w:w="1552" w:type="dxa"/>
            <w:vMerge/>
            <w:tcBorders>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p>
        </w:tc>
        <w:tc>
          <w:tcPr>
            <w:tcW w:w="1980" w:type="dxa"/>
            <w:tcBorders>
              <w:top w:val="nil"/>
              <w:left w:val="nil"/>
              <w:bottom w:val="single" w:sz="4" w:space="0" w:color="auto"/>
              <w:right w:val="nil"/>
            </w:tcBorders>
            <w:vAlign w:val="center"/>
          </w:tcPr>
          <w:p w:rsidR="00F32C01" w:rsidRPr="008D2DC7" w:rsidRDefault="00961490" w:rsidP="00961490">
            <w:pPr>
              <w:spacing w:line="320" w:lineRule="exact"/>
              <w:jc w:val="center"/>
              <w:rPr>
                <w:rFonts w:eastAsia="仿宋" w:cs="宋体"/>
                <w:sz w:val="24"/>
                <w:szCs w:val="24"/>
              </w:rPr>
            </w:pPr>
            <w:r w:rsidRPr="008D2DC7">
              <w:rPr>
                <w:rFonts w:eastAsia="仿宋" w:cs="宋体" w:hint="eastAsia"/>
                <w:sz w:val="24"/>
                <w:szCs w:val="24"/>
              </w:rPr>
              <w:t>完熟期</w:t>
            </w:r>
          </w:p>
        </w:tc>
        <w:tc>
          <w:tcPr>
            <w:tcW w:w="2816" w:type="dxa"/>
            <w:tcBorders>
              <w:top w:val="nil"/>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5</w:t>
            </w:r>
            <w:r w:rsidRPr="008D2DC7">
              <w:rPr>
                <w:rFonts w:eastAsia="仿宋"/>
                <w:sz w:val="24"/>
                <w:szCs w:val="24"/>
              </w:rPr>
              <w:t>08.31</w:t>
            </w:r>
          </w:p>
        </w:tc>
        <w:tc>
          <w:tcPr>
            <w:tcW w:w="2844" w:type="dxa"/>
            <w:tcBorders>
              <w:top w:val="nil"/>
              <w:left w:val="nil"/>
              <w:bottom w:val="single" w:sz="4" w:space="0" w:color="auto"/>
              <w:right w:val="nil"/>
            </w:tcBorders>
            <w:vAlign w:val="center"/>
          </w:tcPr>
          <w:p w:rsidR="00F32C01" w:rsidRPr="008D2DC7" w:rsidRDefault="00F32C01" w:rsidP="00961490">
            <w:pPr>
              <w:spacing w:line="320" w:lineRule="exact"/>
              <w:jc w:val="center"/>
              <w:rPr>
                <w:rFonts w:eastAsia="仿宋"/>
                <w:sz w:val="24"/>
                <w:szCs w:val="24"/>
              </w:rPr>
            </w:pPr>
            <w:r w:rsidRPr="008D2DC7">
              <w:rPr>
                <w:rFonts w:eastAsia="仿宋" w:hint="eastAsia"/>
                <w:sz w:val="24"/>
                <w:szCs w:val="24"/>
              </w:rPr>
              <w:t>4</w:t>
            </w:r>
            <w:r w:rsidRPr="008D2DC7">
              <w:rPr>
                <w:rFonts w:eastAsia="仿宋"/>
                <w:sz w:val="24"/>
                <w:szCs w:val="24"/>
              </w:rPr>
              <w:t>35.36</w:t>
            </w:r>
          </w:p>
        </w:tc>
      </w:tr>
    </w:tbl>
    <w:bookmarkEnd w:id="2"/>
    <w:p w:rsidR="00152A96" w:rsidRDefault="00152A96" w:rsidP="00152A96">
      <w:pPr>
        <w:pStyle w:val="1"/>
        <w:spacing w:before="156" w:after="156"/>
      </w:pPr>
      <w:r w:rsidRPr="00152A96">
        <w:rPr>
          <w:rFonts w:hint="eastAsia"/>
        </w:rPr>
        <w:lastRenderedPageBreak/>
        <w:t>六、重大意见分歧的处理依据和结果</w:t>
      </w:r>
    </w:p>
    <w:p w:rsidR="00152A96" w:rsidRDefault="00F61BFD" w:rsidP="00152A96">
      <w:pPr>
        <w:spacing w:line="360" w:lineRule="auto"/>
        <w:ind w:firstLineChars="200" w:firstLine="640"/>
        <w:rPr>
          <w:rFonts w:eastAsia="仿宋"/>
          <w:color w:val="000000" w:themeColor="text1"/>
          <w:sz w:val="32"/>
          <w:szCs w:val="32"/>
        </w:rPr>
      </w:pPr>
      <w:bookmarkStart w:id="4" w:name="_Toc32743837"/>
      <w:r>
        <w:rPr>
          <w:rFonts w:eastAsia="仿宋" w:hint="eastAsia"/>
          <w:color w:val="000000" w:themeColor="text1"/>
          <w:sz w:val="32"/>
          <w:szCs w:val="32"/>
        </w:rPr>
        <w:t>本标准</w:t>
      </w:r>
      <w:r w:rsidR="009E53E9" w:rsidRPr="002C3474">
        <w:rPr>
          <w:rFonts w:eastAsia="仿宋" w:hint="eastAsia"/>
          <w:color w:val="000000" w:themeColor="text1"/>
          <w:sz w:val="32"/>
          <w:szCs w:val="32"/>
        </w:rPr>
        <w:t>在立项后</w:t>
      </w:r>
      <w:r>
        <w:rPr>
          <w:rFonts w:eastAsia="仿宋" w:hint="eastAsia"/>
          <w:color w:val="000000" w:themeColor="text1"/>
          <w:sz w:val="32"/>
          <w:szCs w:val="32"/>
        </w:rPr>
        <w:t>，</w:t>
      </w:r>
      <w:r w:rsidR="000465DA" w:rsidRPr="002C3474">
        <w:rPr>
          <w:rFonts w:eastAsia="仿宋" w:hint="eastAsia"/>
          <w:color w:val="000000" w:themeColor="text1"/>
          <w:sz w:val="32"/>
          <w:szCs w:val="32"/>
        </w:rPr>
        <w:t>分别征求了山西省林业和草原科学研究院史敏华高工、山西省林业技术推广总站王加强高工、山西林业职业技术学院刘和教授、</w:t>
      </w:r>
      <w:proofErr w:type="gramStart"/>
      <w:r w:rsidR="000465DA" w:rsidRPr="002C3474">
        <w:rPr>
          <w:rFonts w:eastAsia="仿宋" w:hint="eastAsia"/>
          <w:color w:val="000000" w:themeColor="text1"/>
          <w:sz w:val="32"/>
          <w:szCs w:val="32"/>
        </w:rPr>
        <w:t>晋中市</w:t>
      </w:r>
      <w:proofErr w:type="gramEnd"/>
      <w:r w:rsidR="000465DA" w:rsidRPr="002C3474">
        <w:rPr>
          <w:rFonts w:eastAsia="仿宋" w:hint="eastAsia"/>
          <w:color w:val="000000" w:themeColor="text1"/>
          <w:sz w:val="32"/>
          <w:szCs w:val="32"/>
        </w:rPr>
        <w:t>林业和草原发展中心冯斌总工、临县红枣技术服务中心李建军主任及张德志高级农艺师等专家的修改意见，共发出</w:t>
      </w:r>
      <w:r w:rsidR="000465DA" w:rsidRPr="002C3474">
        <w:rPr>
          <w:rFonts w:eastAsia="仿宋"/>
          <w:color w:val="000000" w:themeColor="text1"/>
          <w:sz w:val="32"/>
          <w:szCs w:val="32"/>
        </w:rPr>
        <w:t>6</w:t>
      </w:r>
      <w:r w:rsidR="000465DA" w:rsidRPr="002C3474">
        <w:rPr>
          <w:rFonts w:eastAsia="仿宋" w:hint="eastAsia"/>
          <w:color w:val="000000" w:themeColor="text1"/>
          <w:sz w:val="32"/>
          <w:szCs w:val="32"/>
        </w:rPr>
        <w:t>份征求意见稿，收到回复及反馈意见或建议的</w:t>
      </w:r>
      <w:r w:rsidR="000465DA" w:rsidRPr="002C3474">
        <w:rPr>
          <w:rFonts w:eastAsia="仿宋"/>
          <w:color w:val="000000" w:themeColor="text1"/>
          <w:sz w:val="32"/>
          <w:szCs w:val="32"/>
        </w:rPr>
        <w:t>6</w:t>
      </w:r>
      <w:r w:rsidR="000465DA" w:rsidRPr="002C3474">
        <w:rPr>
          <w:rFonts w:eastAsia="仿宋" w:hint="eastAsia"/>
          <w:color w:val="000000" w:themeColor="text1"/>
          <w:sz w:val="32"/>
          <w:szCs w:val="32"/>
        </w:rPr>
        <w:t>份，共提出</w:t>
      </w:r>
      <w:r w:rsidR="000465DA" w:rsidRPr="002C3474">
        <w:rPr>
          <w:rFonts w:eastAsia="仿宋"/>
          <w:color w:val="000000" w:themeColor="text1"/>
          <w:sz w:val="32"/>
          <w:szCs w:val="32"/>
        </w:rPr>
        <w:t>4</w:t>
      </w:r>
      <w:r w:rsidR="009E53E9" w:rsidRPr="002C3474">
        <w:rPr>
          <w:rFonts w:eastAsia="仿宋"/>
          <w:color w:val="000000" w:themeColor="text1"/>
          <w:sz w:val="32"/>
          <w:szCs w:val="32"/>
        </w:rPr>
        <w:t>1</w:t>
      </w:r>
      <w:r w:rsidR="000465DA" w:rsidRPr="002C3474">
        <w:rPr>
          <w:rFonts w:eastAsia="仿宋" w:hint="eastAsia"/>
          <w:color w:val="000000" w:themeColor="text1"/>
          <w:sz w:val="32"/>
          <w:szCs w:val="32"/>
        </w:rPr>
        <w:t>条修改建议，</w:t>
      </w:r>
      <w:r>
        <w:rPr>
          <w:rFonts w:eastAsia="仿宋" w:hint="eastAsia"/>
          <w:color w:val="000000" w:themeColor="text1"/>
          <w:sz w:val="32"/>
          <w:szCs w:val="32"/>
        </w:rPr>
        <w:t>项目组</w:t>
      </w:r>
      <w:r w:rsidRPr="002C3474">
        <w:rPr>
          <w:rFonts w:eastAsia="仿宋" w:hint="eastAsia"/>
          <w:color w:val="000000" w:themeColor="text1"/>
          <w:sz w:val="32"/>
          <w:szCs w:val="32"/>
        </w:rPr>
        <w:t>对反馈意见反复讨论，</w:t>
      </w:r>
      <w:r w:rsidR="000465DA" w:rsidRPr="002C3474">
        <w:rPr>
          <w:rFonts w:eastAsia="仿宋" w:hint="eastAsia"/>
          <w:color w:val="000000" w:themeColor="text1"/>
          <w:sz w:val="32"/>
          <w:szCs w:val="32"/>
        </w:rPr>
        <w:t>采纳和部分采纳专家反馈意见</w:t>
      </w:r>
      <w:r w:rsidR="000465DA" w:rsidRPr="002C3474">
        <w:rPr>
          <w:rFonts w:eastAsia="仿宋" w:hint="eastAsia"/>
          <w:color w:val="000000" w:themeColor="text1"/>
          <w:sz w:val="32"/>
          <w:szCs w:val="32"/>
        </w:rPr>
        <w:t>3</w:t>
      </w:r>
      <w:r w:rsidR="000465DA" w:rsidRPr="002C3474">
        <w:rPr>
          <w:rFonts w:eastAsia="仿宋"/>
          <w:color w:val="000000" w:themeColor="text1"/>
          <w:sz w:val="32"/>
          <w:szCs w:val="32"/>
        </w:rPr>
        <w:t>3</w:t>
      </w:r>
      <w:r w:rsidR="000465DA" w:rsidRPr="002C3474">
        <w:rPr>
          <w:rFonts w:eastAsia="仿宋" w:hint="eastAsia"/>
          <w:color w:val="000000" w:themeColor="text1"/>
          <w:sz w:val="32"/>
          <w:szCs w:val="32"/>
        </w:rPr>
        <w:t>条，</w:t>
      </w:r>
      <w:r>
        <w:rPr>
          <w:rFonts w:eastAsia="仿宋" w:hint="eastAsia"/>
          <w:color w:val="000000" w:themeColor="text1"/>
          <w:sz w:val="32"/>
          <w:szCs w:val="32"/>
        </w:rPr>
        <w:t>进行</w:t>
      </w:r>
      <w:r w:rsidR="000465DA" w:rsidRPr="002C3474">
        <w:rPr>
          <w:rFonts w:eastAsia="仿宋" w:hint="eastAsia"/>
          <w:color w:val="000000" w:themeColor="text1"/>
          <w:sz w:val="32"/>
          <w:szCs w:val="32"/>
        </w:rPr>
        <w:t>整理修改，最终形成本标准文稿。</w:t>
      </w:r>
      <w:r w:rsidR="009E53E9" w:rsidRPr="002C3474">
        <w:rPr>
          <w:rFonts w:eastAsia="仿宋" w:hint="eastAsia"/>
          <w:color w:val="000000" w:themeColor="text1"/>
          <w:sz w:val="32"/>
          <w:szCs w:val="32"/>
        </w:rPr>
        <w:t>征求意见汇总处理表见附件。</w:t>
      </w:r>
    </w:p>
    <w:p w:rsidR="00EA49ED" w:rsidRDefault="00EA49ED" w:rsidP="00152A96">
      <w:pPr>
        <w:spacing w:line="360" w:lineRule="auto"/>
        <w:ind w:firstLineChars="200" w:firstLine="640"/>
        <w:rPr>
          <w:rFonts w:eastAsia="仿宋"/>
          <w:color w:val="000000" w:themeColor="text1"/>
          <w:sz w:val="32"/>
          <w:szCs w:val="32"/>
        </w:rPr>
      </w:pPr>
      <w:r w:rsidRPr="00EA49ED">
        <w:rPr>
          <w:rFonts w:eastAsia="仿宋" w:hint="eastAsia"/>
          <w:color w:val="000000" w:themeColor="text1"/>
          <w:sz w:val="32"/>
          <w:szCs w:val="32"/>
        </w:rPr>
        <w:t>本标准在各项行业规范指引下制定，未涉及与法律法规、国家标准、行业标准相冲突情况，在制定过程及结果论证方面未出现重大意见分歧。</w:t>
      </w:r>
    </w:p>
    <w:p w:rsidR="00EA49ED" w:rsidRPr="00F32C01" w:rsidRDefault="00EA49ED" w:rsidP="00EA49ED">
      <w:pPr>
        <w:pStyle w:val="1"/>
        <w:spacing w:before="156" w:after="156"/>
      </w:pPr>
      <w:r>
        <w:rPr>
          <w:rFonts w:hint="eastAsia"/>
        </w:rPr>
        <w:t>七、</w:t>
      </w:r>
      <w:r w:rsidRPr="00F32C01">
        <w:rPr>
          <w:rFonts w:hint="eastAsia"/>
        </w:rPr>
        <w:t>与国家标准、行业标准以及与相关地方标准的联系与区别</w:t>
      </w:r>
    </w:p>
    <w:p w:rsidR="00EA49ED" w:rsidRDefault="00EA49ED" w:rsidP="00EA49ED">
      <w:pPr>
        <w:spacing w:line="360" w:lineRule="auto"/>
        <w:ind w:firstLineChars="200" w:firstLine="640"/>
        <w:rPr>
          <w:rFonts w:eastAsia="仿宋"/>
          <w:sz w:val="32"/>
          <w:szCs w:val="32"/>
        </w:rPr>
      </w:pPr>
      <w:r>
        <w:rPr>
          <w:rFonts w:eastAsia="仿宋" w:hint="eastAsia"/>
          <w:sz w:val="32"/>
          <w:szCs w:val="32"/>
        </w:rPr>
        <w:t>本标准</w:t>
      </w:r>
      <w:r>
        <w:rPr>
          <w:rFonts w:eastAsia="仿宋"/>
          <w:sz w:val="32"/>
          <w:szCs w:val="32"/>
        </w:rPr>
        <w:t>严格遵循国家标准、行业标准在果树生产栽培方面的相关规定，</w:t>
      </w:r>
      <w:r>
        <w:rPr>
          <w:rFonts w:eastAsia="仿宋" w:hint="eastAsia"/>
          <w:sz w:val="32"/>
          <w:szCs w:val="32"/>
        </w:rPr>
        <w:t>与现行的其它省市地方标准相比较，本标准突出了以下几个方面的内容。</w:t>
      </w:r>
    </w:p>
    <w:p w:rsidR="00EA49ED" w:rsidRDefault="00EA49ED" w:rsidP="00EA49ED">
      <w:pPr>
        <w:spacing w:line="360" w:lineRule="auto"/>
        <w:ind w:firstLineChars="200" w:firstLine="640"/>
        <w:rPr>
          <w:rFonts w:eastAsia="仿宋"/>
          <w:sz w:val="32"/>
          <w:szCs w:val="32"/>
        </w:rPr>
      </w:pPr>
      <w:r>
        <w:rPr>
          <w:rFonts w:eastAsia="仿宋" w:hint="eastAsia"/>
          <w:sz w:val="32"/>
          <w:szCs w:val="32"/>
        </w:rPr>
        <w:t>1.</w:t>
      </w:r>
      <w:r>
        <w:rPr>
          <w:rFonts w:eastAsia="仿宋" w:hint="eastAsia"/>
          <w:sz w:val="32"/>
          <w:szCs w:val="32"/>
        </w:rPr>
        <w:t>本标准推荐的品种主要来源于山西省本土品系，并在山西省的自然条件下开展生产栽培试验。本标准适用于山西省药用酸枣适宜栽培区域的露地生产。</w:t>
      </w:r>
    </w:p>
    <w:p w:rsidR="00EA49ED" w:rsidRDefault="00EA49ED" w:rsidP="00EA49ED">
      <w:pPr>
        <w:spacing w:line="360" w:lineRule="auto"/>
        <w:ind w:firstLineChars="200" w:firstLine="640"/>
        <w:rPr>
          <w:rFonts w:eastAsia="仿宋"/>
          <w:sz w:val="32"/>
          <w:szCs w:val="32"/>
        </w:rPr>
      </w:pPr>
      <w:r>
        <w:rPr>
          <w:rFonts w:eastAsia="仿宋" w:hint="eastAsia"/>
          <w:sz w:val="32"/>
          <w:szCs w:val="32"/>
        </w:rPr>
        <w:lastRenderedPageBreak/>
        <w:t>2.</w:t>
      </w:r>
      <w:r>
        <w:rPr>
          <w:rFonts w:eastAsia="仿宋" w:hint="eastAsia"/>
          <w:sz w:val="32"/>
          <w:szCs w:val="32"/>
        </w:rPr>
        <w:t>本标准在我省范围内首次规定了药用酸枣的关键栽培技术内容，包括</w:t>
      </w:r>
      <w:r w:rsidR="008D2DC7">
        <w:rPr>
          <w:rFonts w:eastAsia="仿宋" w:hint="eastAsia"/>
          <w:sz w:val="32"/>
          <w:szCs w:val="32"/>
        </w:rPr>
        <w:t>产</w:t>
      </w:r>
      <w:bookmarkStart w:id="5" w:name="_GoBack"/>
      <w:bookmarkEnd w:id="5"/>
      <w:r>
        <w:rPr>
          <w:rFonts w:eastAsia="仿宋" w:hint="eastAsia"/>
          <w:sz w:val="32"/>
          <w:szCs w:val="32"/>
        </w:rPr>
        <w:t>地条件、</w:t>
      </w:r>
      <w:r w:rsidR="00371752" w:rsidRPr="00371752">
        <w:rPr>
          <w:rFonts w:eastAsia="仿宋" w:hint="eastAsia"/>
          <w:sz w:val="32"/>
          <w:szCs w:val="32"/>
        </w:rPr>
        <w:t>栽植前准备、栽植、整形修剪、土肥水管理、病虫害防治、采收及生产档案</w:t>
      </w:r>
      <w:r>
        <w:rPr>
          <w:rFonts w:eastAsia="仿宋" w:hint="eastAsia"/>
          <w:sz w:val="32"/>
          <w:szCs w:val="32"/>
        </w:rPr>
        <w:t>等标准化栽培技术，实用性强。以促进药用酸枣的标准化、规模化生产，增加果农的经济收入。</w:t>
      </w:r>
    </w:p>
    <w:bookmarkEnd w:id="4"/>
    <w:p w:rsidR="00FF671F" w:rsidRDefault="00EA49ED">
      <w:pPr>
        <w:pStyle w:val="1"/>
        <w:spacing w:before="156" w:after="156"/>
      </w:pPr>
      <w:r>
        <w:rPr>
          <w:rFonts w:hint="eastAsia"/>
        </w:rPr>
        <w:t>八</w:t>
      </w:r>
      <w:r w:rsidR="004C6EBD">
        <w:t>、</w:t>
      </w:r>
      <w:r w:rsidR="00152A96" w:rsidRPr="00152A96">
        <w:rPr>
          <w:rFonts w:hint="eastAsia"/>
        </w:rPr>
        <w:t>作为推荐性标准</w:t>
      </w:r>
      <w:r w:rsidRPr="00EA49ED">
        <w:rPr>
          <w:rFonts w:hint="eastAsia"/>
        </w:rPr>
        <w:t>或者强制性标准</w:t>
      </w:r>
      <w:r w:rsidR="00152A96" w:rsidRPr="00152A96">
        <w:rPr>
          <w:rFonts w:hint="eastAsia"/>
        </w:rPr>
        <w:t>的建议及其理由</w:t>
      </w:r>
    </w:p>
    <w:p w:rsidR="00FF671F" w:rsidRDefault="004C6EBD">
      <w:pPr>
        <w:spacing w:line="360" w:lineRule="auto"/>
        <w:ind w:firstLineChars="200" w:firstLine="640"/>
        <w:rPr>
          <w:rFonts w:eastAsia="仿宋"/>
          <w:sz w:val="32"/>
          <w:szCs w:val="32"/>
        </w:rPr>
      </w:pPr>
      <w:r>
        <w:rPr>
          <w:rFonts w:eastAsia="仿宋"/>
          <w:sz w:val="32"/>
          <w:szCs w:val="32"/>
        </w:rPr>
        <w:t>建议本标准为推荐性标准。标准是专业科研人员经过一系列科学的田间试验和实际应用效果验证后进行的技术集成创新成果，对我省</w:t>
      </w:r>
      <w:r>
        <w:rPr>
          <w:rFonts w:eastAsia="仿宋" w:hint="eastAsia"/>
          <w:sz w:val="32"/>
          <w:szCs w:val="32"/>
        </w:rPr>
        <w:t>药用酸</w:t>
      </w:r>
      <w:r>
        <w:rPr>
          <w:rFonts w:eastAsia="仿宋"/>
          <w:sz w:val="32"/>
          <w:szCs w:val="32"/>
        </w:rPr>
        <w:t>枣</w:t>
      </w:r>
      <w:r w:rsidR="00442797">
        <w:rPr>
          <w:rFonts w:eastAsia="仿宋"/>
          <w:sz w:val="32"/>
          <w:szCs w:val="32"/>
        </w:rPr>
        <w:t>品种</w:t>
      </w:r>
      <w:r>
        <w:rPr>
          <w:rFonts w:eastAsia="仿宋"/>
          <w:sz w:val="32"/>
          <w:szCs w:val="32"/>
        </w:rPr>
        <w:t>栽培具有一定的指导借鉴意义。广泛征求产学研用各领域技术专家意见的基础上进行不断完善，达到了全面科学规范，既有技术创新性，又有可操作性和实用性。</w:t>
      </w:r>
    </w:p>
    <w:p w:rsidR="00EA49ED" w:rsidRDefault="00EA49ED" w:rsidP="00EA49ED">
      <w:pPr>
        <w:pStyle w:val="1"/>
        <w:spacing w:before="156" w:after="156"/>
        <w:rPr>
          <w:sz w:val="24"/>
          <w:szCs w:val="24"/>
        </w:rPr>
      </w:pPr>
      <w:r>
        <w:t>九、强制性标准实施的风险点、风险程度、风险防控措施和预案。</w:t>
      </w:r>
    </w:p>
    <w:p w:rsidR="00EA49ED" w:rsidRDefault="00EA49ED" w:rsidP="00EA49ED">
      <w:pPr>
        <w:spacing w:line="360" w:lineRule="auto"/>
        <w:ind w:firstLineChars="200" w:firstLine="640"/>
        <w:rPr>
          <w:rFonts w:eastAsia="仿宋"/>
          <w:sz w:val="32"/>
          <w:szCs w:val="32"/>
        </w:rPr>
      </w:pPr>
      <w:r>
        <w:rPr>
          <w:rFonts w:eastAsia="仿宋"/>
          <w:sz w:val="32"/>
          <w:szCs w:val="32"/>
        </w:rPr>
        <w:t>无上述说明事项。</w:t>
      </w:r>
    </w:p>
    <w:p w:rsidR="00152A96" w:rsidRPr="00152A96" w:rsidRDefault="00EA49ED" w:rsidP="00152A96">
      <w:pPr>
        <w:pStyle w:val="1"/>
        <w:spacing w:before="156" w:after="156"/>
      </w:pPr>
      <w:r>
        <w:rPr>
          <w:rFonts w:hint="eastAsia"/>
        </w:rPr>
        <w:t>十</w:t>
      </w:r>
      <w:r w:rsidR="004C6EBD">
        <w:t>、</w:t>
      </w:r>
      <w:r w:rsidRPr="00152A96">
        <w:rPr>
          <w:rFonts w:hint="eastAsia"/>
        </w:rPr>
        <w:t>实施</w:t>
      </w:r>
      <w:r w:rsidR="00152A96" w:rsidRPr="00152A96">
        <w:rPr>
          <w:rFonts w:hint="eastAsia"/>
        </w:rPr>
        <w:t>标准的措施建议</w:t>
      </w:r>
    </w:p>
    <w:p w:rsidR="00FF671F" w:rsidRDefault="004C6EBD">
      <w:pPr>
        <w:spacing w:line="360" w:lineRule="auto"/>
        <w:ind w:firstLineChars="200" w:firstLine="640"/>
        <w:rPr>
          <w:rFonts w:eastAsia="仿宋"/>
          <w:sz w:val="32"/>
          <w:szCs w:val="32"/>
        </w:rPr>
      </w:pPr>
      <w:r>
        <w:rPr>
          <w:rFonts w:eastAsia="仿宋"/>
          <w:sz w:val="32"/>
          <w:szCs w:val="32"/>
        </w:rPr>
        <w:t>1</w:t>
      </w:r>
      <w:r>
        <w:rPr>
          <w:rFonts w:eastAsia="仿宋"/>
          <w:sz w:val="32"/>
          <w:szCs w:val="32"/>
        </w:rPr>
        <w:t>、在本项标准批准发布后，建议通过网站、</w:t>
      </w:r>
      <w:proofErr w:type="gramStart"/>
      <w:r>
        <w:rPr>
          <w:rFonts w:eastAsia="仿宋"/>
          <w:sz w:val="32"/>
          <w:szCs w:val="32"/>
        </w:rPr>
        <w:t>融媒体</w:t>
      </w:r>
      <w:proofErr w:type="gramEnd"/>
      <w:r>
        <w:rPr>
          <w:rFonts w:eastAsia="仿宋"/>
          <w:sz w:val="32"/>
          <w:szCs w:val="32"/>
        </w:rPr>
        <w:t>等网络平台进行公告，同时组织相关基层农技部门、技术人员和农户等进行技术指导、培训，使他们尽快熟悉、了解和掌握本标准的内容和要求。</w:t>
      </w:r>
    </w:p>
    <w:p w:rsidR="00FF671F" w:rsidRDefault="004C6EBD">
      <w:pPr>
        <w:spacing w:line="360" w:lineRule="auto"/>
        <w:ind w:firstLineChars="200" w:firstLine="640"/>
        <w:rPr>
          <w:rFonts w:eastAsia="仿宋"/>
          <w:sz w:val="32"/>
          <w:szCs w:val="32"/>
        </w:rPr>
      </w:pPr>
      <w:r>
        <w:rPr>
          <w:rFonts w:eastAsia="仿宋"/>
          <w:sz w:val="32"/>
          <w:szCs w:val="32"/>
        </w:rPr>
        <w:t>2</w:t>
      </w:r>
      <w:r>
        <w:rPr>
          <w:rFonts w:eastAsia="仿宋"/>
          <w:sz w:val="32"/>
          <w:szCs w:val="32"/>
        </w:rPr>
        <w:t>、结合</w:t>
      </w:r>
      <w:r>
        <w:rPr>
          <w:rFonts w:eastAsia="仿宋" w:hint="eastAsia"/>
          <w:sz w:val="32"/>
          <w:szCs w:val="32"/>
        </w:rPr>
        <w:t>药用酸</w:t>
      </w:r>
      <w:r>
        <w:rPr>
          <w:rFonts w:eastAsia="仿宋"/>
          <w:sz w:val="32"/>
          <w:szCs w:val="32"/>
        </w:rPr>
        <w:t>枣产业的</w:t>
      </w:r>
      <w:r>
        <w:rPr>
          <w:rFonts w:eastAsia="仿宋" w:hint="eastAsia"/>
          <w:sz w:val="32"/>
          <w:szCs w:val="32"/>
        </w:rPr>
        <w:t>发展优势</w:t>
      </w:r>
      <w:r>
        <w:rPr>
          <w:rFonts w:eastAsia="仿宋"/>
          <w:sz w:val="32"/>
          <w:szCs w:val="32"/>
        </w:rPr>
        <w:t>以及</w:t>
      </w:r>
      <w:r>
        <w:rPr>
          <w:rFonts w:eastAsia="仿宋" w:hint="eastAsia"/>
          <w:sz w:val="32"/>
          <w:szCs w:val="32"/>
        </w:rPr>
        <w:t>优良品系的示范</w:t>
      </w:r>
      <w:r>
        <w:rPr>
          <w:rFonts w:eastAsia="仿宋"/>
          <w:sz w:val="32"/>
          <w:szCs w:val="32"/>
        </w:rPr>
        <w:lastRenderedPageBreak/>
        <w:t>推广，建立</w:t>
      </w:r>
      <w:r>
        <w:rPr>
          <w:rFonts w:eastAsia="仿宋" w:hint="eastAsia"/>
          <w:sz w:val="32"/>
          <w:szCs w:val="32"/>
        </w:rPr>
        <w:t>药用酸枣</w:t>
      </w:r>
      <w:r>
        <w:rPr>
          <w:rFonts w:eastAsia="仿宋"/>
          <w:sz w:val="32"/>
          <w:szCs w:val="32"/>
        </w:rPr>
        <w:t>生产示范基地，把技术标准及早应用到生产实践中，促进我省</w:t>
      </w:r>
      <w:r>
        <w:rPr>
          <w:rFonts w:eastAsia="仿宋" w:hint="eastAsia"/>
          <w:sz w:val="32"/>
          <w:szCs w:val="32"/>
        </w:rPr>
        <w:t>药用酸</w:t>
      </w:r>
      <w:r>
        <w:rPr>
          <w:rFonts w:eastAsia="仿宋"/>
          <w:sz w:val="32"/>
          <w:szCs w:val="32"/>
        </w:rPr>
        <w:t>枣产业</w:t>
      </w:r>
      <w:r>
        <w:rPr>
          <w:rFonts w:eastAsia="仿宋" w:hint="eastAsia"/>
          <w:sz w:val="32"/>
          <w:szCs w:val="32"/>
        </w:rPr>
        <w:t>标准化、规模化</w:t>
      </w:r>
      <w:r>
        <w:rPr>
          <w:rFonts w:eastAsia="仿宋"/>
          <w:sz w:val="32"/>
          <w:szCs w:val="32"/>
        </w:rPr>
        <w:t>发展。</w:t>
      </w:r>
    </w:p>
    <w:p w:rsidR="00EA49ED" w:rsidRPr="00EA49ED" w:rsidRDefault="00EA49ED" w:rsidP="00EA49ED">
      <w:pPr>
        <w:pStyle w:val="1"/>
        <w:spacing w:before="156" w:after="156"/>
      </w:pPr>
      <w:r>
        <w:rPr>
          <w:rFonts w:hint="eastAsia"/>
        </w:rPr>
        <w:t>十一、</w:t>
      </w:r>
      <w:r w:rsidRPr="00EA49ED">
        <w:rPr>
          <w:rFonts w:hint="eastAsia"/>
        </w:rPr>
        <w:t>其他应说明的事项</w:t>
      </w:r>
    </w:p>
    <w:p w:rsidR="00391969" w:rsidRDefault="00EA49ED" w:rsidP="00EA49ED">
      <w:pPr>
        <w:pStyle w:val="a7"/>
        <w:spacing w:line="360" w:lineRule="auto"/>
        <w:ind w:firstLineChars="0" w:firstLine="0"/>
        <w:rPr>
          <w:rFonts w:eastAsia="仿宋"/>
          <w:sz w:val="32"/>
          <w:szCs w:val="32"/>
        </w:rPr>
      </w:pPr>
      <w:r>
        <w:rPr>
          <w:rFonts w:eastAsia="仿宋" w:hint="eastAsia"/>
          <w:sz w:val="32"/>
          <w:szCs w:val="32"/>
        </w:rPr>
        <w:t xml:space="preserve"> </w:t>
      </w:r>
      <w:r>
        <w:rPr>
          <w:rFonts w:eastAsia="仿宋"/>
          <w:sz w:val="32"/>
          <w:szCs w:val="32"/>
        </w:rPr>
        <w:t xml:space="preserve">  </w:t>
      </w:r>
      <w:r w:rsidRPr="00EA49ED">
        <w:rPr>
          <w:rFonts w:eastAsia="仿宋" w:hint="eastAsia"/>
          <w:sz w:val="32"/>
          <w:szCs w:val="32"/>
        </w:rPr>
        <w:t>无上述说明事项</w:t>
      </w:r>
      <w:r>
        <w:rPr>
          <w:rFonts w:eastAsia="仿宋" w:hint="eastAsia"/>
          <w:sz w:val="32"/>
          <w:szCs w:val="32"/>
        </w:rPr>
        <w:t>。</w:t>
      </w:r>
    </w:p>
    <w:p w:rsidR="00EA49ED" w:rsidRDefault="00EA49ED" w:rsidP="00EC71B5">
      <w:pPr>
        <w:pStyle w:val="a7"/>
        <w:spacing w:line="360" w:lineRule="auto"/>
        <w:ind w:firstLineChars="0" w:firstLine="0"/>
        <w:rPr>
          <w:rFonts w:eastAsia="仿宋"/>
          <w:sz w:val="32"/>
          <w:szCs w:val="32"/>
        </w:rPr>
      </w:pPr>
    </w:p>
    <w:p w:rsidR="00EA49ED" w:rsidRDefault="00EA49ED" w:rsidP="00EC71B5">
      <w:pPr>
        <w:pStyle w:val="a7"/>
        <w:spacing w:line="360" w:lineRule="auto"/>
        <w:ind w:firstLineChars="0" w:firstLine="0"/>
        <w:rPr>
          <w:rFonts w:eastAsia="仿宋"/>
          <w:sz w:val="32"/>
          <w:szCs w:val="32"/>
        </w:rPr>
      </w:pPr>
    </w:p>
    <w:p w:rsidR="00FF671F" w:rsidRDefault="004C6EBD" w:rsidP="00AC6879">
      <w:pPr>
        <w:pStyle w:val="a7"/>
        <w:spacing w:line="360" w:lineRule="auto"/>
        <w:ind w:firstLineChars="700" w:firstLine="2240"/>
        <w:rPr>
          <w:rFonts w:eastAsia="仿宋"/>
          <w:sz w:val="32"/>
          <w:szCs w:val="32"/>
        </w:rPr>
      </w:pPr>
      <w:r>
        <w:rPr>
          <w:rFonts w:eastAsia="仿宋"/>
          <w:sz w:val="32"/>
          <w:szCs w:val="32"/>
        </w:rPr>
        <w:t>《</w:t>
      </w:r>
      <w:r>
        <w:rPr>
          <w:rFonts w:eastAsia="仿宋" w:cs="宋体" w:hint="eastAsia"/>
          <w:sz w:val="32"/>
          <w:szCs w:val="32"/>
        </w:rPr>
        <w:t>药</w:t>
      </w:r>
      <w:r>
        <w:rPr>
          <w:rFonts w:eastAsia="仿宋" w:cs="___WRD_EMBED_SUB_50" w:hint="eastAsia"/>
          <w:sz w:val="32"/>
          <w:szCs w:val="32"/>
        </w:rPr>
        <w:t>用</w:t>
      </w:r>
      <w:r>
        <w:rPr>
          <w:rFonts w:eastAsia="仿宋" w:hint="eastAsia"/>
          <w:sz w:val="32"/>
          <w:szCs w:val="32"/>
        </w:rPr>
        <w:t>酸枣栽培技术规程</w:t>
      </w:r>
      <w:r>
        <w:rPr>
          <w:rFonts w:eastAsia="仿宋"/>
          <w:sz w:val="32"/>
          <w:szCs w:val="32"/>
        </w:rPr>
        <w:t>》标准起草小组</w:t>
      </w:r>
    </w:p>
    <w:p w:rsidR="00EB4843" w:rsidRDefault="004C6EBD">
      <w:pPr>
        <w:pStyle w:val="a7"/>
        <w:spacing w:line="360" w:lineRule="auto"/>
        <w:ind w:firstLineChars="1600" w:firstLine="5120"/>
        <w:rPr>
          <w:rFonts w:eastAsia="仿宋"/>
          <w:sz w:val="32"/>
          <w:szCs w:val="32"/>
        </w:rPr>
        <w:sectPr w:rsidR="00EB4843">
          <w:footerReference w:type="default" r:id="rId14"/>
          <w:pgSz w:w="11906" w:h="16838"/>
          <w:pgMar w:top="1440" w:right="1800" w:bottom="1440" w:left="1800" w:header="851" w:footer="992" w:gutter="0"/>
          <w:cols w:space="425"/>
          <w:docGrid w:type="lines" w:linePitch="312"/>
        </w:sectPr>
      </w:pPr>
      <w:r>
        <w:rPr>
          <w:rFonts w:eastAsia="仿宋"/>
          <w:sz w:val="32"/>
          <w:szCs w:val="32"/>
        </w:rPr>
        <w:t>202</w:t>
      </w:r>
      <w:r>
        <w:rPr>
          <w:rFonts w:eastAsia="仿宋" w:hint="eastAsia"/>
          <w:sz w:val="32"/>
          <w:szCs w:val="32"/>
        </w:rPr>
        <w:t>3</w:t>
      </w:r>
      <w:r>
        <w:rPr>
          <w:rFonts w:eastAsia="仿宋"/>
          <w:sz w:val="32"/>
          <w:szCs w:val="32"/>
        </w:rPr>
        <w:t>年</w:t>
      </w:r>
      <w:r>
        <w:rPr>
          <w:rFonts w:eastAsia="仿宋"/>
          <w:sz w:val="32"/>
          <w:szCs w:val="32"/>
        </w:rPr>
        <w:t>6</w:t>
      </w:r>
      <w:r>
        <w:rPr>
          <w:rFonts w:eastAsia="仿宋"/>
          <w:sz w:val="32"/>
          <w:szCs w:val="32"/>
        </w:rPr>
        <w:t>月</w:t>
      </w:r>
      <w:r>
        <w:rPr>
          <w:rFonts w:eastAsia="仿宋" w:hint="eastAsia"/>
          <w:sz w:val="32"/>
          <w:szCs w:val="32"/>
        </w:rPr>
        <w:t>5</w:t>
      </w:r>
      <w:r>
        <w:rPr>
          <w:rFonts w:eastAsia="仿宋"/>
          <w:sz w:val="32"/>
          <w:szCs w:val="32"/>
        </w:rPr>
        <w:t>日</w:t>
      </w:r>
    </w:p>
    <w:p w:rsidR="00EB4843" w:rsidRPr="00EB4843" w:rsidRDefault="00EB4843" w:rsidP="00EB4843">
      <w:pPr>
        <w:widowControl/>
        <w:jc w:val="left"/>
        <w:rPr>
          <w:rFonts w:ascii="宋体" w:hAnsi="宋体"/>
          <w:b/>
          <w:sz w:val="32"/>
          <w:szCs w:val="32"/>
        </w:rPr>
      </w:pPr>
      <w:r w:rsidRPr="00EB4843">
        <w:rPr>
          <w:rFonts w:ascii="宋体" w:hAnsi="宋体" w:hint="eastAsia"/>
          <w:sz w:val="32"/>
          <w:szCs w:val="32"/>
        </w:rPr>
        <w:lastRenderedPageBreak/>
        <w:t>附表</w:t>
      </w:r>
      <w:r w:rsidRPr="00EB4843">
        <w:rPr>
          <w:rFonts w:ascii="宋体" w:hAnsi="宋体" w:hint="eastAsia"/>
          <w:b/>
          <w:sz w:val="32"/>
          <w:szCs w:val="32"/>
        </w:rPr>
        <w:t xml:space="preserve"> </w:t>
      </w:r>
    </w:p>
    <w:p w:rsidR="00EB4843" w:rsidRPr="00EB4843" w:rsidRDefault="00EB4843" w:rsidP="00EB4843">
      <w:pPr>
        <w:tabs>
          <w:tab w:val="left" w:pos="11340"/>
        </w:tabs>
        <w:adjustRightInd w:val="0"/>
        <w:snapToGrid w:val="0"/>
        <w:spacing w:line="360" w:lineRule="auto"/>
        <w:jc w:val="center"/>
        <w:rPr>
          <w:b/>
          <w:sz w:val="32"/>
          <w:szCs w:val="32"/>
        </w:rPr>
      </w:pPr>
      <w:r w:rsidRPr="00EB4843">
        <w:rPr>
          <w:rFonts w:ascii="方正小标宋简体" w:eastAsia="方正小标宋简体" w:hAnsi="方正小标宋简体" w:cs="方正小标宋简体" w:hint="eastAsia"/>
          <w:b/>
          <w:bCs/>
          <w:sz w:val="44"/>
          <w:szCs w:val="44"/>
        </w:rPr>
        <w:t>《药用酸枣栽培技术规程》征求意见汇总处理表</w:t>
      </w:r>
    </w:p>
    <w:p w:rsidR="00EB4843" w:rsidRPr="00EB4843" w:rsidRDefault="00EB4843" w:rsidP="00EB4843">
      <w:pPr>
        <w:tabs>
          <w:tab w:val="left" w:pos="11340"/>
        </w:tabs>
        <w:adjustRightInd w:val="0"/>
        <w:snapToGrid w:val="0"/>
        <w:spacing w:line="360" w:lineRule="auto"/>
        <w:rPr>
          <w:sz w:val="24"/>
          <w:szCs w:val="24"/>
        </w:rPr>
      </w:pPr>
      <w:r w:rsidRPr="00EB4843">
        <w:rPr>
          <w:rFonts w:ascii="华文中宋" w:eastAsia="华文中宋" w:hAnsi="华文中宋" w:cs="华文中宋" w:hint="eastAsia"/>
          <w:bCs/>
          <w:sz w:val="24"/>
          <w:szCs w:val="24"/>
        </w:rPr>
        <w:t xml:space="preserve">起草单位：山西农业大学   </w:t>
      </w:r>
      <w:r w:rsidRPr="00EB4843">
        <w:rPr>
          <w:rFonts w:ascii="华文中宋" w:eastAsia="华文中宋" w:hAnsi="华文中宋" w:cs="华文中宋"/>
          <w:bCs/>
          <w:sz w:val="24"/>
          <w:szCs w:val="24"/>
        </w:rPr>
        <w:t xml:space="preserve">         </w:t>
      </w:r>
      <w:r w:rsidRPr="00EB4843">
        <w:rPr>
          <w:rFonts w:ascii="华文中宋" w:eastAsia="华文中宋" w:hAnsi="华文中宋" w:cs="华文中宋" w:hint="eastAsia"/>
          <w:bCs/>
          <w:sz w:val="24"/>
          <w:szCs w:val="24"/>
        </w:rPr>
        <w:t xml:space="preserve"> 承办人：刘丽    </w:t>
      </w:r>
      <w:r w:rsidRPr="00EB4843">
        <w:rPr>
          <w:rFonts w:ascii="华文中宋" w:eastAsia="华文中宋" w:hAnsi="华文中宋" w:cs="华文中宋"/>
          <w:bCs/>
          <w:sz w:val="24"/>
          <w:szCs w:val="24"/>
        </w:rPr>
        <w:t xml:space="preserve">      </w:t>
      </w:r>
      <w:r w:rsidRPr="00EB4843">
        <w:rPr>
          <w:rFonts w:ascii="华文中宋" w:eastAsia="华文中宋" w:hAnsi="华文中宋" w:cs="华文中宋" w:hint="eastAsia"/>
          <w:bCs/>
          <w:sz w:val="24"/>
          <w:szCs w:val="24"/>
        </w:rPr>
        <w:t>联系电话：13</w:t>
      </w:r>
      <w:r w:rsidRPr="00EB4843">
        <w:rPr>
          <w:rFonts w:ascii="华文中宋" w:eastAsia="华文中宋" w:hAnsi="华文中宋" w:cs="华文中宋"/>
          <w:bCs/>
          <w:sz w:val="24"/>
          <w:szCs w:val="24"/>
        </w:rPr>
        <w:t>935109064</w:t>
      </w:r>
      <w:r w:rsidRPr="00EB4843">
        <w:rPr>
          <w:rFonts w:ascii="华文中宋" w:eastAsia="华文中宋" w:hAnsi="华文中宋" w:cs="华文中宋" w:hint="eastAsia"/>
          <w:bCs/>
          <w:sz w:val="24"/>
          <w:szCs w:val="24"/>
        </w:rPr>
        <w:t xml:space="preserve">   </w:t>
      </w:r>
      <w:r w:rsidRPr="00EB4843">
        <w:rPr>
          <w:rFonts w:ascii="华文中宋" w:eastAsia="华文中宋" w:hAnsi="华文中宋" w:cs="华文中宋"/>
          <w:bCs/>
          <w:sz w:val="24"/>
          <w:szCs w:val="24"/>
        </w:rPr>
        <w:t xml:space="preserve">  </w:t>
      </w:r>
      <w:r w:rsidRPr="00EB4843">
        <w:rPr>
          <w:rFonts w:ascii="华文中宋" w:eastAsia="华文中宋" w:hAnsi="华文中宋" w:cs="华文中宋" w:hint="eastAsia"/>
          <w:bCs/>
          <w:sz w:val="24"/>
          <w:szCs w:val="24"/>
        </w:rPr>
        <w:t xml:space="preserve"> 填写时间：202</w:t>
      </w:r>
      <w:r w:rsidRPr="00EB4843">
        <w:rPr>
          <w:rFonts w:ascii="华文中宋" w:eastAsia="华文中宋" w:hAnsi="华文中宋" w:cs="华文中宋"/>
          <w:bCs/>
          <w:sz w:val="24"/>
          <w:szCs w:val="24"/>
        </w:rPr>
        <w:t>3</w:t>
      </w:r>
      <w:r w:rsidRPr="00EB4843">
        <w:rPr>
          <w:rFonts w:ascii="华文中宋" w:eastAsia="华文中宋" w:hAnsi="华文中宋" w:cs="华文中宋" w:hint="eastAsia"/>
          <w:bCs/>
          <w:sz w:val="24"/>
          <w:szCs w:val="24"/>
        </w:rPr>
        <w:t>年</w:t>
      </w:r>
      <w:r w:rsidRPr="00EB4843">
        <w:rPr>
          <w:rFonts w:ascii="华文中宋" w:eastAsia="华文中宋" w:hAnsi="华文中宋" w:cs="华文中宋"/>
          <w:bCs/>
          <w:sz w:val="24"/>
          <w:szCs w:val="24"/>
        </w:rPr>
        <w:t>12</w:t>
      </w:r>
      <w:r w:rsidRPr="00EB4843">
        <w:rPr>
          <w:rFonts w:ascii="华文中宋" w:eastAsia="华文中宋" w:hAnsi="华文中宋" w:cs="华文中宋" w:hint="eastAsia"/>
          <w:bCs/>
          <w:sz w:val="24"/>
          <w:szCs w:val="24"/>
        </w:rPr>
        <w:t>月</w:t>
      </w:r>
      <w:r w:rsidRPr="00EB4843">
        <w:rPr>
          <w:rFonts w:ascii="华文中宋" w:eastAsia="华文中宋" w:hAnsi="华文中宋" w:cs="华文中宋"/>
          <w:bCs/>
          <w:sz w:val="24"/>
          <w:szCs w:val="24"/>
        </w:rPr>
        <w:t>5</w:t>
      </w:r>
      <w:r w:rsidRPr="00EB4843">
        <w:rPr>
          <w:rFonts w:ascii="华文中宋" w:eastAsia="华文中宋" w:hAnsi="华文中宋" w:cs="华文中宋" w:hint="eastAsia"/>
          <w:bCs/>
          <w:sz w:val="24"/>
          <w:szCs w:val="24"/>
        </w:rPr>
        <w:t>日</w:t>
      </w:r>
    </w:p>
    <w:tbl>
      <w:tblPr>
        <w:tblW w:w="14613"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790"/>
        <w:gridCol w:w="1425"/>
        <w:gridCol w:w="5894"/>
        <w:gridCol w:w="2938"/>
        <w:gridCol w:w="1558"/>
        <w:gridCol w:w="2008"/>
      </w:tblGrid>
      <w:tr w:rsidR="00EB4843" w:rsidRPr="00EB4843" w:rsidTr="00961490">
        <w:trPr>
          <w:trHeight w:val="911"/>
          <w:jc w:val="center"/>
        </w:trPr>
        <w:tc>
          <w:tcPr>
            <w:tcW w:w="790"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序号</w:t>
            </w:r>
          </w:p>
        </w:tc>
        <w:tc>
          <w:tcPr>
            <w:tcW w:w="1425"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标准</w:t>
            </w:r>
          </w:p>
          <w:p w:rsidR="00EB4843" w:rsidRPr="00EB4843" w:rsidRDefault="00EB4843" w:rsidP="00EB4843">
            <w:pPr>
              <w:spacing w:line="400" w:lineRule="exact"/>
              <w:jc w:val="center"/>
              <w:rPr>
                <w:rFonts w:ascii="华文中宋" w:eastAsia="华文中宋" w:hAnsi="华文中宋" w:cs="华文中宋"/>
                <w:b/>
                <w:sz w:val="24"/>
                <w:szCs w:val="24"/>
              </w:rPr>
            </w:pPr>
            <w:proofErr w:type="gramStart"/>
            <w:r w:rsidRPr="00EB4843">
              <w:rPr>
                <w:rFonts w:ascii="华文中宋" w:eastAsia="华文中宋" w:hAnsi="华文中宋" w:cs="华文中宋" w:hint="eastAsia"/>
                <w:b/>
                <w:sz w:val="24"/>
                <w:szCs w:val="24"/>
              </w:rPr>
              <w:t>章条编号</w:t>
            </w:r>
            <w:proofErr w:type="gramEnd"/>
          </w:p>
        </w:tc>
        <w:tc>
          <w:tcPr>
            <w:tcW w:w="5894"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意见内容</w:t>
            </w:r>
          </w:p>
        </w:tc>
        <w:tc>
          <w:tcPr>
            <w:tcW w:w="2938"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提出单位（或个人）</w:t>
            </w:r>
          </w:p>
        </w:tc>
        <w:tc>
          <w:tcPr>
            <w:tcW w:w="1558"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处理意见</w:t>
            </w:r>
          </w:p>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（采纳/不采纳）</w:t>
            </w:r>
          </w:p>
        </w:tc>
        <w:tc>
          <w:tcPr>
            <w:tcW w:w="2008" w:type="dxa"/>
            <w:tcBorders>
              <w:top w:val="single" w:sz="12" w:space="0" w:color="auto"/>
              <w:bottom w:val="single" w:sz="12" w:space="0" w:color="auto"/>
            </w:tcBorders>
            <w:vAlign w:val="center"/>
          </w:tcPr>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意见处理说明</w:t>
            </w:r>
          </w:p>
          <w:p w:rsidR="00EB4843" w:rsidRPr="00EB4843" w:rsidRDefault="00EB4843" w:rsidP="00EB4843">
            <w:pPr>
              <w:spacing w:line="400" w:lineRule="exact"/>
              <w:jc w:val="center"/>
              <w:rPr>
                <w:rFonts w:ascii="华文中宋" w:eastAsia="华文中宋" w:hAnsi="华文中宋" w:cs="华文中宋"/>
                <w:b/>
                <w:sz w:val="24"/>
                <w:szCs w:val="24"/>
              </w:rPr>
            </w:pPr>
            <w:r w:rsidRPr="00EB4843">
              <w:rPr>
                <w:rFonts w:ascii="华文中宋" w:eastAsia="华文中宋" w:hAnsi="华文中宋" w:cs="华文中宋" w:hint="eastAsia"/>
                <w:b/>
                <w:sz w:val="24"/>
                <w:szCs w:val="24"/>
              </w:rPr>
              <w:t>（不采纳理由等）</w:t>
            </w:r>
          </w:p>
        </w:tc>
      </w:tr>
      <w:tr w:rsidR="00EB4843" w:rsidRPr="00EB4843" w:rsidTr="00961490">
        <w:trPr>
          <w:trHeight w:val="815"/>
          <w:jc w:val="center"/>
        </w:trPr>
        <w:tc>
          <w:tcPr>
            <w:tcW w:w="790"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widowControl/>
              <w:jc w:val="center"/>
              <w:rPr>
                <w:rFonts w:eastAsia="等线"/>
                <w:color w:val="000000"/>
                <w:kern w:val="0"/>
                <w:sz w:val="24"/>
                <w:szCs w:val="24"/>
              </w:rPr>
            </w:pPr>
            <w:r w:rsidRPr="00EB4843">
              <w:rPr>
                <w:rFonts w:eastAsia="等线"/>
                <w:color w:val="000000"/>
                <w:sz w:val="24"/>
                <w:szCs w:val="24"/>
              </w:rPr>
              <w:t>1</w:t>
            </w:r>
          </w:p>
        </w:tc>
        <w:tc>
          <w:tcPr>
            <w:tcW w:w="1425"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s="宋体"/>
                <w:color w:val="000000"/>
                <w:sz w:val="24"/>
                <w:szCs w:val="24"/>
              </w:rPr>
            </w:pPr>
            <w:r w:rsidRPr="00EB4843">
              <w:rPr>
                <w:rFonts w:ascii="仿宋" w:eastAsia="仿宋" w:hAnsi="仿宋" w:hint="eastAsia"/>
                <w:color w:val="000000"/>
                <w:sz w:val="24"/>
                <w:szCs w:val="24"/>
              </w:rPr>
              <w:t>题目</w:t>
            </w:r>
          </w:p>
        </w:tc>
        <w:tc>
          <w:tcPr>
            <w:tcW w:w="5894"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目前，山西省酸枣良种稀缺，良种只有</w:t>
            </w:r>
            <w:r w:rsidRPr="00EB4843">
              <w:rPr>
                <w:rFonts w:eastAsia="仿宋"/>
                <w:color w:val="000000"/>
                <w:sz w:val="24"/>
                <w:szCs w:val="24"/>
              </w:rPr>
              <w:t>1</w:t>
            </w:r>
            <w:r w:rsidRPr="00EB4843">
              <w:rPr>
                <w:rFonts w:ascii="仿宋" w:eastAsia="仿宋" w:hAnsi="仿宋" w:hint="eastAsia"/>
                <w:color w:val="000000"/>
                <w:sz w:val="24"/>
                <w:szCs w:val="24"/>
              </w:rPr>
              <w:t>个。建议用“药用酸枣栽培技术规程”较为合适。</w:t>
            </w:r>
          </w:p>
        </w:tc>
        <w:tc>
          <w:tcPr>
            <w:tcW w:w="2938"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1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53"/>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s="宋体"/>
                <w:color w:val="000000"/>
                <w:sz w:val="24"/>
                <w:szCs w:val="24"/>
              </w:rPr>
            </w:pPr>
            <w:r w:rsidRPr="00EB4843">
              <w:rPr>
                <w:rFonts w:ascii="仿宋" w:eastAsia="仿宋" w:hAnsi="仿宋" w:hint="eastAsia"/>
                <w:color w:val="000000"/>
                <w:sz w:val="24"/>
                <w:szCs w:val="24"/>
              </w:rPr>
              <w:t>题目</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如果不是制定标题，建议改为“药用酸枣栽培技术规程”，因为内容中没有涉及品种问题，可通用。</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0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范围不全，建议修改为“本文件规定了药用酸枣良种建园的术语和定义、……”。</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1649"/>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4</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规范性引用文件</w:t>
            </w:r>
            <w:r w:rsidRPr="00EB4843">
              <w:rPr>
                <w:rFonts w:eastAsia="仿宋"/>
                <w:color w:val="000000"/>
                <w:sz w:val="24"/>
                <w:szCs w:val="24"/>
              </w:rPr>
              <w:t xml:space="preserve">GB/T 8321 </w:t>
            </w:r>
            <w:r w:rsidRPr="00EB4843">
              <w:rPr>
                <w:rFonts w:ascii="仿宋" w:eastAsia="仿宋" w:hAnsi="仿宋" w:hint="eastAsia"/>
                <w:color w:val="000000"/>
                <w:sz w:val="24"/>
                <w:szCs w:val="24"/>
              </w:rPr>
              <w:t>（所有部分）农药合理使用准则：考虑到酸枣的药用效果和农药残留，不能完全采用农业标准，建议以农业防治、物理防治为主，科学采用化学防治技术，</w:t>
            </w:r>
            <w:bookmarkStart w:id="6" w:name="_Hlk167374995"/>
            <w:r w:rsidRPr="00EB4843">
              <w:rPr>
                <w:rFonts w:ascii="仿宋" w:eastAsia="仿宋" w:hAnsi="仿宋" w:hint="eastAsia"/>
                <w:color w:val="000000"/>
                <w:sz w:val="24"/>
                <w:szCs w:val="24"/>
              </w:rPr>
              <w:t>推荐使用生物农药、植物源农药等防治病虫害。</w:t>
            </w:r>
            <w:bookmarkEnd w:id="6"/>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roofErr w:type="gramStart"/>
            <w:r w:rsidRPr="00EB4843">
              <w:rPr>
                <w:rFonts w:ascii="仿宋" w:eastAsia="仿宋" w:hAnsi="仿宋" w:hint="eastAsia"/>
                <w:color w:val="000000"/>
                <w:sz w:val="24"/>
                <w:szCs w:val="24"/>
              </w:rPr>
              <w:t>晋中市</w:t>
            </w:r>
            <w:proofErr w:type="gramEnd"/>
            <w:r w:rsidRPr="00EB4843">
              <w:rPr>
                <w:rFonts w:ascii="仿宋" w:eastAsia="仿宋" w:hAnsi="仿宋" w:hint="eastAsia"/>
                <w:color w:val="000000"/>
                <w:sz w:val="24"/>
                <w:szCs w:val="24"/>
              </w:rPr>
              <w:t>林业和草原发展中心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规范性引用文件</w:t>
            </w:r>
            <w:r w:rsidRPr="00EB4843">
              <w:rPr>
                <w:rFonts w:eastAsia="仿宋"/>
                <w:color w:val="000000"/>
                <w:sz w:val="24"/>
                <w:szCs w:val="24"/>
              </w:rPr>
              <w:t xml:space="preserve">NY/T 496 </w:t>
            </w:r>
            <w:r w:rsidRPr="00EB4843">
              <w:rPr>
                <w:rFonts w:ascii="仿宋" w:eastAsia="仿宋" w:hAnsi="仿宋" w:hint="eastAsia"/>
                <w:color w:val="000000"/>
                <w:sz w:val="24"/>
                <w:szCs w:val="24"/>
              </w:rPr>
              <w:t>肥料合理使用准则</w:t>
            </w:r>
            <w:r w:rsidRPr="00EB4843">
              <w:rPr>
                <w:rFonts w:eastAsia="仿宋"/>
                <w:color w:val="000000"/>
                <w:sz w:val="24"/>
                <w:szCs w:val="24"/>
              </w:rPr>
              <w:t xml:space="preserve"> </w:t>
            </w:r>
            <w:r w:rsidRPr="00EB4843">
              <w:rPr>
                <w:rFonts w:ascii="仿宋" w:eastAsia="仿宋" w:hAnsi="仿宋" w:hint="eastAsia"/>
                <w:color w:val="000000"/>
                <w:sz w:val="24"/>
                <w:szCs w:val="24"/>
              </w:rPr>
              <w:t>通则：考虑到酸枣的药用效果，不能完全采用农业标准，建议用药用酸枣专用有机肥或其他有机肥。</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roofErr w:type="gramStart"/>
            <w:r w:rsidRPr="00EB4843">
              <w:rPr>
                <w:rFonts w:ascii="仿宋" w:eastAsia="仿宋" w:hAnsi="仿宋" w:hint="eastAsia"/>
                <w:color w:val="000000"/>
                <w:sz w:val="24"/>
                <w:szCs w:val="24"/>
              </w:rPr>
              <w:t>晋中市</w:t>
            </w:r>
            <w:proofErr w:type="gramEnd"/>
            <w:r w:rsidRPr="00EB4843">
              <w:rPr>
                <w:rFonts w:ascii="仿宋" w:eastAsia="仿宋" w:hAnsi="仿宋" w:hint="eastAsia"/>
                <w:color w:val="000000"/>
                <w:sz w:val="24"/>
                <w:szCs w:val="24"/>
              </w:rPr>
              <w:t>林业和草原发展中心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正文中采用有机肥或农家肥</w:t>
            </w:r>
          </w:p>
        </w:tc>
      </w:tr>
      <w:tr w:rsidR="00EB4843" w:rsidRPr="00EB4843" w:rsidTr="00961490">
        <w:trPr>
          <w:trHeight w:val="846"/>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lastRenderedPageBreak/>
              <w:t>6</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规范性引用文件“</w:t>
            </w:r>
            <w:r w:rsidRPr="00EB4843">
              <w:rPr>
                <w:rFonts w:eastAsia="仿宋"/>
                <w:color w:val="000000"/>
                <w:sz w:val="24"/>
                <w:szCs w:val="24"/>
              </w:rPr>
              <w:t>DB14/T 928-2014</w:t>
            </w:r>
            <w:r w:rsidRPr="00EB4843">
              <w:rPr>
                <w:rFonts w:ascii="仿宋" w:eastAsia="仿宋" w:hAnsi="仿宋" w:hint="eastAsia"/>
                <w:color w:val="000000"/>
                <w:sz w:val="24"/>
                <w:szCs w:val="24"/>
              </w:rPr>
              <w:t>”建议修改为“</w:t>
            </w:r>
            <w:r w:rsidRPr="00EB4843">
              <w:rPr>
                <w:rFonts w:eastAsia="仿宋"/>
                <w:color w:val="000000"/>
                <w:sz w:val="24"/>
                <w:szCs w:val="24"/>
              </w:rPr>
              <w:t>DB14/T 928</w:t>
            </w:r>
            <w:r w:rsidRPr="00EB4843">
              <w:rPr>
                <w:rFonts w:ascii="仿宋" w:eastAsia="仿宋" w:hAnsi="仿宋" w:hint="eastAsia"/>
                <w:color w:val="000000"/>
                <w:sz w:val="24"/>
                <w:szCs w:val="24"/>
              </w:rPr>
              <w:t>”。</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roofErr w:type="gramStart"/>
            <w:r w:rsidRPr="00EB4843">
              <w:rPr>
                <w:rFonts w:ascii="仿宋" w:eastAsia="仿宋" w:hAnsi="仿宋" w:hint="eastAsia"/>
                <w:color w:val="000000"/>
                <w:sz w:val="24"/>
                <w:szCs w:val="24"/>
              </w:rPr>
              <w:t>晋中市</w:t>
            </w:r>
            <w:proofErr w:type="gramEnd"/>
            <w:r w:rsidRPr="00EB4843">
              <w:rPr>
                <w:rFonts w:ascii="仿宋" w:eastAsia="仿宋" w:hAnsi="仿宋" w:hint="eastAsia"/>
                <w:color w:val="000000"/>
                <w:sz w:val="24"/>
                <w:szCs w:val="24"/>
              </w:rPr>
              <w:t>林业和草原发展中心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规范性引用文件建议引用文件的列出顺序应与正文出现的先后一致。</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山西林业职业技术学院</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引用文件按照国标、行标、地标、</w:t>
            </w:r>
            <w:proofErr w:type="gramStart"/>
            <w:r w:rsidRPr="00EB4843">
              <w:rPr>
                <w:rFonts w:ascii="仿宋" w:eastAsia="仿宋" w:hAnsi="仿宋" w:hint="eastAsia"/>
                <w:color w:val="000000"/>
                <w:sz w:val="24"/>
                <w:szCs w:val="24"/>
              </w:rPr>
              <w:t>团标等</w:t>
            </w:r>
            <w:proofErr w:type="gramEnd"/>
            <w:r w:rsidRPr="00EB4843">
              <w:rPr>
                <w:rFonts w:ascii="仿宋" w:eastAsia="仿宋" w:hAnsi="仿宋" w:hint="eastAsia"/>
                <w:color w:val="000000"/>
                <w:sz w:val="24"/>
                <w:szCs w:val="24"/>
              </w:rPr>
              <w:t>顺序排列</w:t>
            </w:r>
          </w:p>
        </w:tc>
      </w:tr>
      <w:tr w:rsidR="00EB4843" w:rsidRPr="00EB4843" w:rsidTr="00961490">
        <w:trPr>
          <w:trHeight w:val="829"/>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8</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“本文件适用于山西省药用酸枣良种的栽培和管理。”不符合标准规定，建议删除“山西省”。</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1050"/>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9</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4</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“产地环境”不准确，相关内容逻辑顺序欠合理，建议改为“立地条件”，相关内容按照海拔、年降雨量、年均温度、日照、土壤等顺序叙述。</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1426"/>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10</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4</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“产地环境”不确切严谨，建议合并为：</w:t>
            </w:r>
            <w:r w:rsidRPr="00EB4843">
              <w:rPr>
                <w:rFonts w:eastAsia="仿宋"/>
                <w:color w:val="000000"/>
                <w:sz w:val="24"/>
                <w:szCs w:val="24"/>
              </w:rPr>
              <w:t>6.1</w:t>
            </w:r>
            <w:r w:rsidRPr="00EB4843">
              <w:rPr>
                <w:rFonts w:ascii="仿宋" w:eastAsia="仿宋" w:hAnsi="仿宋" w:hint="eastAsia"/>
                <w:color w:val="000000"/>
                <w:sz w:val="24"/>
                <w:szCs w:val="24"/>
              </w:rPr>
              <w:t>“园址选择”；删除“萌芽期平均气温</w:t>
            </w:r>
            <w:r w:rsidRPr="00EB4843">
              <w:rPr>
                <w:rFonts w:eastAsia="仿宋"/>
                <w:color w:val="000000"/>
                <w:sz w:val="24"/>
                <w:szCs w:val="24"/>
              </w:rPr>
              <w:t>13</w:t>
            </w:r>
            <w:r w:rsidRPr="00EB4843">
              <w:rPr>
                <w:rFonts w:ascii="仿宋" w:eastAsia="仿宋" w:hAnsi="仿宋" w:hint="eastAsia"/>
                <w:color w:val="000000"/>
                <w:sz w:val="24"/>
                <w:szCs w:val="24"/>
              </w:rPr>
              <w:t>℃～</w:t>
            </w:r>
            <w:r w:rsidRPr="00EB4843">
              <w:rPr>
                <w:rFonts w:eastAsia="仿宋"/>
                <w:color w:val="000000"/>
                <w:sz w:val="24"/>
                <w:szCs w:val="24"/>
              </w:rPr>
              <w:t>15</w:t>
            </w:r>
            <w:r w:rsidRPr="00EB4843">
              <w:rPr>
                <w:rFonts w:ascii="仿宋" w:eastAsia="仿宋" w:hAnsi="仿宋" w:hint="eastAsia"/>
                <w:color w:val="000000"/>
                <w:sz w:val="24"/>
                <w:szCs w:val="24"/>
              </w:rPr>
              <w:t>℃；花期平均气温</w:t>
            </w:r>
            <w:r w:rsidRPr="00EB4843">
              <w:rPr>
                <w:rFonts w:eastAsia="仿宋"/>
                <w:color w:val="000000"/>
                <w:sz w:val="24"/>
                <w:szCs w:val="24"/>
              </w:rPr>
              <w:t>22</w:t>
            </w:r>
            <w:r w:rsidRPr="00EB4843">
              <w:rPr>
                <w:rFonts w:ascii="仿宋" w:eastAsia="仿宋" w:hAnsi="仿宋" w:hint="eastAsia"/>
                <w:color w:val="000000"/>
                <w:sz w:val="24"/>
                <w:szCs w:val="24"/>
              </w:rPr>
              <w:t>℃～</w:t>
            </w:r>
            <w:r w:rsidRPr="00EB4843">
              <w:rPr>
                <w:rFonts w:eastAsia="仿宋"/>
                <w:color w:val="000000"/>
                <w:sz w:val="24"/>
                <w:szCs w:val="24"/>
              </w:rPr>
              <w:t>26</w:t>
            </w:r>
            <w:r w:rsidRPr="00EB4843">
              <w:rPr>
                <w:rFonts w:ascii="仿宋" w:eastAsia="仿宋" w:hAnsi="仿宋" w:hint="eastAsia"/>
                <w:color w:val="000000"/>
                <w:sz w:val="24"/>
                <w:szCs w:val="24"/>
              </w:rPr>
              <w:t>℃”；“冬季最低温度不低于”改为气象学专业术语“绝对最低气温”。</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11</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目前，山西省酸枣良种稀缺，建议修改为“苗木培育”。</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12</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标题建议修改为“良种苗木培育”。</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标题中良种已删去</w:t>
            </w:r>
          </w:p>
        </w:tc>
      </w:tr>
      <w:tr w:rsidR="00EB4843" w:rsidRPr="00EB4843" w:rsidTr="00961490">
        <w:trPr>
          <w:trHeight w:val="713"/>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13</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“种子”“实生苗”混淆，建议改为“……酸枣种子培育的实生苗”。</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93"/>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14</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内容建议修改为“与嫁接品种亲合力强的酸枣实生苗作砧木”。</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849"/>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lastRenderedPageBreak/>
              <w:t>15</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应将“编制说明”中调查和试验研究过的优良品种或优系类型，以附录的形式推荐列出。</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山西林业职业技术学院</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r w:rsidRPr="00EB4843">
              <w:rPr>
                <w:rFonts w:ascii="仿宋" w:eastAsia="仿宋" w:hAnsi="仿宋" w:hint="eastAsia"/>
                <w:color w:val="000000"/>
                <w:sz w:val="24"/>
                <w:szCs w:val="24"/>
              </w:rPr>
              <w:t>编制说明中优良类型未经品种审定</w:t>
            </w:r>
          </w:p>
        </w:tc>
      </w:tr>
      <w:tr w:rsidR="00EB4843" w:rsidRPr="00EB4843" w:rsidTr="00961490">
        <w:trPr>
          <w:trHeight w:val="1414"/>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16</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适用范围太小，建议改为“品种选择”</w:t>
            </w:r>
            <w:r w:rsidRPr="00EB4843">
              <w:rPr>
                <w:rFonts w:eastAsia="仿宋"/>
                <w:color w:val="000000"/>
                <w:sz w:val="24"/>
                <w:szCs w:val="24"/>
              </w:rPr>
              <w:t>,</w:t>
            </w:r>
            <w:r w:rsidRPr="00EB4843">
              <w:rPr>
                <w:rFonts w:ascii="仿宋" w:eastAsia="仿宋" w:hAnsi="仿宋" w:hint="eastAsia"/>
                <w:color w:val="000000"/>
                <w:sz w:val="24"/>
                <w:szCs w:val="24"/>
              </w:rPr>
              <w:t>其内容应为“选择国际、省级审（认）定的品种，或选择丰产性好、抗逆性强、出仁率高、酸枣仁中皂苷</w:t>
            </w:r>
            <w:r w:rsidRPr="00EB4843">
              <w:rPr>
                <w:rFonts w:eastAsia="仿宋"/>
                <w:color w:val="000000"/>
                <w:sz w:val="24"/>
                <w:szCs w:val="24"/>
              </w:rPr>
              <w:t>A</w:t>
            </w:r>
            <w:r w:rsidRPr="00EB4843">
              <w:rPr>
                <w:rFonts w:ascii="仿宋" w:eastAsia="仿宋" w:hAnsi="仿宋" w:hint="eastAsia"/>
                <w:color w:val="000000"/>
                <w:sz w:val="24"/>
                <w:szCs w:val="24"/>
              </w:rPr>
              <w:t>和</w:t>
            </w:r>
            <w:proofErr w:type="gramStart"/>
            <w:r w:rsidRPr="00EB4843">
              <w:rPr>
                <w:rFonts w:ascii="仿宋" w:eastAsia="仿宋" w:hAnsi="仿宋" w:hint="eastAsia"/>
                <w:color w:val="000000"/>
                <w:sz w:val="24"/>
                <w:szCs w:val="24"/>
              </w:rPr>
              <w:t>斯皮诺素</w:t>
            </w:r>
            <w:proofErr w:type="gramEnd"/>
            <w:r w:rsidRPr="00EB4843">
              <w:rPr>
                <w:rFonts w:ascii="仿宋" w:eastAsia="仿宋" w:hAnsi="仿宋" w:hint="eastAsia"/>
                <w:color w:val="000000"/>
                <w:sz w:val="24"/>
                <w:szCs w:val="24"/>
              </w:rPr>
              <w:t>含量较高的优良药用酸枣品种或类型。”</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r w:rsidRPr="00EB4843">
              <w:rPr>
                <w:rFonts w:ascii="仿宋" w:eastAsia="仿宋" w:hAnsi="仿宋" w:hint="eastAsia"/>
                <w:color w:val="000000"/>
                <w:sz w:val="24"/>
                <w:szCs w:val="24"/>
              </w:rPr>
              <w:t>品种则为已通过国家或省级审（认）定。</w:t>
            </w:r>
          </w:p>
        </w:tc>
      </w:tr>
      <w:tr w:rsidR="00EB4843" w:rsidRPr="00EB4843" w:rsidTr="00961490">
        <w:trPr>
          <w:trHeight w:val="1122"/>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17</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5.3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采穗母树要求建议加入“无病虫害感染的青壮年结果树上的一年生枣头枝”；枝条直径</w:t>
            </w:r>
            <w:r w:rsidRPr="00EB4843">
              <w:rPr>
                <w:rFonts w:eastAsia="仿宋"/>
                <w:color w:val="000000"/>
                <w:sz w:val="24"/>
                <w:szCs w:val="24"/>
              </w:rPr>
              <w:t>0.3cm</w:t>
            </w:r>
            <w:r w:rsidRPr="00EB4843">
              <w:rPr>
                <w:rFonts w:ascii="仿宋" w:eastAsia="仿宋" w:hAnsi="仿宋" w:hint="eastAsia"/>
                <w:color w:val="000000"/>
                <w:sz w:val="24"/>
                <w:szCs w:val="24"/>
              </w:rPr>
              <w:t>作为技术规程标准太细。</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80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18</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“粗度”不准确，建议“粗度”改为“嫁接口以上？</w:t>
            </w:r>
            <w:r w:rsidRPr="00EB4843">
              <w:rPr>
                <w:rFonts w:eastAsia="仿宋"/>
                <w:color w:val="000000"/>
                <w:sz w:val="24"/>
                <w:szCs w:val="24"/>
              </w:rPr>
              <w:t>cm</w:t>
            </w:r>
            <w:r w:rsidRPr="00EB4843">
              <w:rPr>
                <w:rFonts w:ascii="仿宋" w:eastAsia="仿宋" w:hAnsi="仿宋" w:hint="eastAsia"/>
                <w:color w:val="000000"/>
                <w:sz w:val="24"/>
                <w:szCs w:val="24"/>
              </w:rPr>
              <w:t>处直径</w:t>
            </w:r>
            <w:r w:rsidRPr="00EB4843">
              <w:rPr>
                <w:rFonts w:eastAsia="仿宋"/>
                <w:color w:val="000000"/>
                <w:sz w:val="24"/>
                <w:szCs w:val="24"/>
              </w:rPr>
              <w:t>0.8cm</w:t>
            </w:r>
            <w:r w:rsidRPr="00EB4843">
              <w:rPr>
                <w:rFonts w:ascii="仿宋" w:eastAsia="仿宋" w:hAnsi="仿宋" w:hint="eastAsia"/>
                <w:color w:val="000000"/>
                <w:sz w:val="24"/>
                <w:szCs w:val="24"/>
              </w:rPr>
              <w:t>”。</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19</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“粗度</w:t>
            </w:r>
            <w:r w:rsidRPr="00EB4843">
              <w:rPr>
                <w:rFonts w:eastAsia="仿宋"/>
                <w:color w:val="000000"/>
                <w:sz w:val="24"/>
                <w:szCs w:val="24"/>
              </w:rPr>
              <w:t>0.8 cm</w:t>
            </w:r>
            <w:r w:rsidRPr="00EB4843">
              <w:rPr>
                <w:rFonts w:ascii="仿宋" w:eastAsia="仿宋" w:hAnsi="仿宋" w:hint="eastAsia"/>
                <w:color w:val="000000"/>
                <w:sz w:val="24"/>
                <w:szCs w:val="24"/>
              </w:rPr>
              <w:t>以上”建议修改为“地径</w:t>
            </w:r>
            <w:r w:rsidRPr="00EB4843">
              <w:rPr>
                <w:rFonts w:eastAsia="仿宋"/>
                <w:color w:val="000000"/>
                <w:sz w:val="24"/>
                <w:szCs w:val="24"/>
              </w:rPr>
              <w:t>0.8 cm</w:t>
            </w:r>
            <w:r w:rsidRPr="00EB4843">
              <w:rPr>
                <w:rFonts w:ascii="仿宋" w:eastAsia="仿宋" w:hAnsi="仿宋" w:hint="eastAsia"/>
                <w:color w:val="000000"/>
                <w:sz w:val="24"/>
                <w:szCs w:val="24"/>
              </w:rPr>
              <w:t>以上”。</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20</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6.4.1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栽植方式与密度：建议修改为“平原区采用东西行向、密植栽培，考虑到后期机械化管理，为达到初期丰产，初始株行距为</w:t>
            </w:r>
            <w:r w:rsidRPr="00EB4843">
              <w:rPr>
                <w:rFonts w:eastAsia="仿宋"/>
                <w:color w:val="000000"/>
                <w:sz w:val="24"/>
                <w:szCs w:val="24"/>
              </w:rPr>
              <w:t>1.0 m</w:t>
            </w:r>
            <w:r w:rsidRPr="00EB4843">
              <w:rPr>
                <w:rFonts w:ascii="仿宋" w:eastAsia="仿宋" w:hAnsi="仿宋" w:hint="eastAsia"/>
                <w:color w:val="000000"/>
                <w:sz w:val="24"/>
                <w:szCs w:val="24"/>
              </w:rPr>
              <w:t>×</w:t>
            </w:r>
            <w:r w:rsidRPr="00EB4843">
              <w:rPr>
                <w:rFonts w:eastAsia="仿宋"/>
                <w:color w:val="000000"/>
                <w:sz w:val="24"/>
                <w:szCs w:val="24"/>
              </w:rPr>
              <w:t>3.0 m</w:t>
            </w:r>
            <w:r w:rsidRPr="00EB4843">
              <w:rPr>
                <w:rFonts w:ascii="仿宋" w:eastAsia="仿宋" w:hAnsi="仿宋" w:hint="eastAsia"/>
                <w:color w:val="000000"/>
                <w:sz w:val="24"/>
                <w:szCs w:val="24"/>
              </w:rPr>
              <w:t>～</w:t>
            </w:r>
            <w:r w:rsidRPr="00EB4843">
              <w:rPr>
                <w:rFonts w:eastAsia="仿宋"/>
                <w:color w:val="000000"/>
                <w:sz w:val="24"/>
                <w:szCs w:val="24"/>
              </w:rPr>
              <w:t>4.0 m</w:t>
            </w:r>
            <w:r w:rsidRPr="00EB4843">
              <w:rPr>
                <w:rFonts w:ascii="仿宋" w:eastAsia="仿宋" w:hAnsi="仿宋" w:hint="eastAsia"/>
                <w:color w:val="000000"/>
                <w:sz w:val="24"/>
                <w:szCs w:val="24"/>
              </w:rPr>
              <w:t>，</w:t>
            </w:r>
            <w:r w:rsidRPr="00EB4843">
              <w:rPr>
                <w:rFonts w:eastAsia="仿宋"/>
                <w:color w:val="000000"/>
                <w:sz w:val="24"/>
                <w:szCs w:val="24"/>
              </w:rPr>
              <w:t>2</w:t>
            </w:r>
            <w:r w:rsidRPr="00EB4843">
              <w:rPr>
                <w:rFonts w:ascii="仿宋" w:eastAsia="仿宋" w:hAnsi="仿宋" w:hint="eastAsia"/>
                <w:color w:val="000000"/>
                <w:sz w:val="24"/>
                <w:szCs w:val="24"/>
              </w:rPr>
              <w:t>～</w:t>
            </w:r>
            <w:r w:rsidRPr="00EB4843">
              <w:rPr>
                <w:rFonts w:eastAsia="仿宋"/>
                <w:color w:val="000000"/>
                <w:sz w:val="24"/>
                <w:szCs w:val="24"/>
              </w:rPr>
              <w:t>3</w:t>
            </w:r>
            <w:r w:rsidRPr="00EB4843">
              <w:rPr>
                <w:rFonts w:ascii="仿宋" w:eastAsia="仿宋" w:hAnsi="仿宋" w:hint="eastAsia"/>
                <w:color w:val="000000"/>
                <w:sz w:val="24"/>
                <w:szCs w:val="24"/>
              </w:rPr>
              <w:t>年后可根据树形隔株去除；丘陵或山地采用等高线栽植，密度比平原区大些，行距视具体地地势情况而定”。</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roofErr w:type="gramStart"/>
            <w:r w:rsidRPr="00EB4843">
              <w:rPr>
                <w:rFonts w:ascii="仿宋" w:eastAsia="仿宋" w:hAnsi="仿宋" w:hint="eastAsia"/>
                <w:color w:val="000000"/>
                <w:sz w:val="24"/>
                <w:szCs w:val="24"/>
              </w:rPr>
              <w:t>晋中市</w:t>
            </w:r>
            <w:proofErr w:type="gramEnd"/>
            <w:r w:rsidRPr="00EB4843">
              <w:rPr>
                <w:rFonts w:ascii="仿宋" w:eastAsia="仿宋" w:hAnsi="仿宋" w:hint="eastAsia"/>
                <w:color w:val="000000"/>
                <w:sz w:val="24"/>
                <w:szCs w:val="24"/>
              </w:rPr>
              <w:t>林业和草原发展中心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21</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6.4.1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栽植密度</w:t>
            </w:r>
            <w:r w:rsidRPr="00EB4843">
              <w:rPr>
                <w:rFonts w:eastAsia="仿宋"/>
                <w:color w:val="000000"/>
                <w:sz w:val="24"/>
                <w:szCs w:val="24"/>
              </w:rPr>
              <w:t>1.5 m</w:t>
            </w:r>
            <w:r w:rsidRPr="00EB4843">
              <w:rPr>
                <w:rFonts w:ascii="仿宋" w:eastAsia="仿宋" w:hAnsi="仿宋" w:hint="eastAsia"/>
                <w:color w:val="000000"/>
                <w:sz w:val="24"/>
                <w:szCs w:val="24"/>
              </w:rPr>
              <w:t>×</w:t>
            </w:r>
            <w:r w:rsidRPr="00EB4843">
              <w:rPr>
                <w:rFonts w:eastAsia="仿宋"/>
                <w:color w:val="000000"/>
                <w:sz w:val="24"/>
                <w:szCs w:val="24"/>
              </w:rPr>
              <w:t>2.5 m</w:t>
            </w:r>
            <w:r w:rsidRPr="00EB4843">
              <w:rPr>
                <w:rFonts w:ascii="仿宋" w:eastAsia="仿宋" w:hAnsi="仿宋" w:hint="eastAsia"/>
                <w:color w:val="000000"/>
                <w:sz w:val="24"/>
                <w:szCs w:val="24"/>
              </w:rPr>
              <w:t>～</w:t>
            </w:r>
            <w:r w:rsidRPr="00EB4843">
              <w:rPr>
                <w:rFonts w:eastAsia="仿宋"/>
                <w:color w:val="000000"/>
                <w:sz w:val="24"/>
                <w:szCs w:val="24"/>
              </w:rPr>
              <w:t>3.0 m</w:t>
            </w:r>
            <w:r w:rsidRPr="00EB4843">
              <w:rPr>
                <w:rFonts w:ascii="仿宋" w:eastAsia="仿宋" w:hAnsi="仿宋" w:hint="eastAsia"/>
                <w:color w:val="000000"/>
                <w:sz w:val="24"/>
                <w:szCs w:val="24"/>
              </w:rPr>
              <w:t>，如果是按照</w:t>
            </w:r>
            <w:r w:rsidRPr="00EB4843">
              <w:rPr>
                <w:rFonts w:eastAsia="仿宋"/>
                <w:color w:val="000000"/>
                <w:sz w:val="24"/>
                <w:szCs w:val="24"/>
              </w:rPr>
              <w:t>7.1</w:t>
            </w:r>
            <w:r w:rsidRPr="00EB4843">
              <w:rPr>
                <w:rFonts w:ascii="仿宋" w:eastAsia="仿宋" w:hAnsi="仿宋" w:hint="eastAsia"/>
                <w:color w:val="000000"/>
                <w:sz w:val="24"/>
                <w:szCs w:val="24"/>
              </w:rPr>
              <w:t>适用树形所述“中心干上</w:t>
            </w:r>
            <w:proofErr w:type="gramStart"/>
            <w:r w:rsidRPr="00EB4843">
              <w:rPr>
                <w:rFonts w:ascii="仿宋" w:eastAsia="仿宋" w:hAnsi="仿宋" w:hint="eastAsia"/>
                <w:color w:val="000000"/>
                <w:sz w:val="24"/>
                <w:szCs w:val="24"/>
              </w:rPr>
              <w:t>直接着</w:t>
            </w:r>
            <w:proofErr w:type="gramEnd"/>
            <w:r w:rsidRPr="00EB4843">
              <w:rPr>
                <w:rFonts w:ascii="仿宋" w:eastAsia="仿宋" w:hAnsi="仿宋" w:hint="eastAsia"/>
                <w:color w:val="000000"/>
                <w:sz w:val="24"/>
                <w:szCs w:val="24"/>
              </w:rPr>
              <w:t>生骨干枝（二次枝）”，</w:t>
            </w:r>
            <w:proofErr w:type="gramStart"/>
            <w:r w:rsidRPr="00EB4843">
              <w:rPr>
                <w:rFonts w:ascii="仿宋" w:eastAsia="仿宋" w:hAnsi="仿宋" w:hint="eastAsia"/>
                <w:color w:val="000000"/>
                <w:sz w:val="24"/>
                <w:szCs w:val="24"/>
              </w:rPr>
              <w:t>即为</w:t>
            </w:r>
            <w:proofErr w:type="gramEnd"/>
            <w:r w:rsidRPr="00EB4843">
              <w:rPr>
                <w:rFonts w:ascii="仿宋" w:eastAsia="仿宋" w:hAnsi="仿宋" w:hint="eastAsia"/>
                <w:color w:val="000000"/>
                <w:sz w:val="24"/>
                <w:szCs w:val="24"/>
              </w:rPr>
              <w:t>主干形树形，主干上只有二次枝，株行距就太大了。</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22</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6.4.2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栽植时间建议加入秋季栽植。</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秋季栽植成活率不高</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lastRenderedPageBreak/>
              <w:t>23</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6.4.3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内容建议修改为“浇透水后，树盘</w:t>
            </w:r>
            <w:proofErr w:type="gramStart"/>
            <w:r w:rsidRPr="00EB4843">
              <w:rPr>
                <w:rFonts w:ascii="仿宋" w:eastAsia="仿宋" w:hAnsi="仿宋" w:hint="eastAsia"/>
                <w:color w:val="000000"/>
                <w:sz w:val="24"/>
                <w:szCs w:val="24"/>
              </w:rPr>
              <w:t>覆</w:t>
            </w:r>
            <w:proofErr w:type="gramEnd"/>
            <w:r w:rsidRPr="00EB4843">
              <w:rPr>
                <w:rFonts w:ascii="仿宋" w:eastAsia="仿宋" w:hAnsi="仿宋" w:hint="eastAsia"/>
                <w:color w:val="000000"/>
                <w:sz w:val="24"/>
                <w:szCs w:val="24"/>
              </w:rPr>
              <w:t>一层虚土，整修平整，覆盖地膜；春季栽植，树干套膜管”，另外，晴天中午膜内温度多高，苗木能否耐受？</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未采纳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r w:rsidRPr="00EB4843">
              <w:rPr>
                <w:rFonts w:ascii="仿宋" w:eastAsia="仿宋" w:hAnsi="仿宋" w:hint="eastAsia"/>
                <w:color w:val="000000"/>
                <w:sz w:val="24"/>
                <w:szCs w:val="24"/>
              </w:rPr>
              <w:t>苗木成活后会及时</w:t>
            </w:r>
            <w:proofErr w:type="gramStart"/>
            <w:r w:rsidRPr="00EB4843">
              <w:rPr>
                <w:rFonts w:ascii="仿宋" w:eastAsia="仿宋" w:hAnsi="仿宋" w:hint="eastAsia"/>
                <w:color w:val="000000"/>
                <w:sz w:val="24"/>
                <w:szCs w:val="24"/>
              </w:rPr>
              <w:t>去除膜管</w:t>
            </w:r>
            <w:proofErr w:type="gramEnd"/>
          </w:p>
        </w:tc>
      </w:tr>
      <w:tr w:rsidR="00EB4843" w:rsidRPr="00EB4843" w:rsidTr="00961490">
        <w:trPr>
          <w:trHeight w:val="766"/>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24</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6.4.3.1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由于酸枣树体较小，集约化栽培栽植密度大，尤其是株距较小，建议在丘陵或山区也以沿等高线开沟栽植。</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山西林业职业技术学院</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76"/>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25</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鉴于酸枣生长特性，树形结构参数及整形修剪时的要求，以及</w:t>
            </w:r>
            <w:r w:rsidRPr="00EB4843">
              <w:rPr>
                <w:rFonts w:eastAsia="仿宋"/>
                <w:color w:val="000000"/>
                <w:sz w:val="24"/>
                <w:szCs w:val="24"/>
              </w:rPr>
              <w:t>6.3</w:t>
            </w:r>
            <w:r w:rsidRPr="00EB4843">
              <w:rPr>
                <w:rFonts w:ascii="仿宋" w:eastAsia="仿宋" w:hAnsi="仿宋" w:hint="eastAsia"/>
                <w:color w:val="000000"/>
                <w:sz w:val="24"/>
                <w:szCs w:val="24"/>
              </w:rPr>
              <w:t>中苗木大小粗度要求是否可以做些调整。</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山西林业职业技术学院</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57"/>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26</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不符合标准语言，建议删除“该树形树冠紧凑，适合密植栽培”。</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842"/>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27</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“生长期（</w:t>
            </w:r>
            <w:r w:rsidRPr="00EB4843">
              <w:rPr>
                <w:rFonts w:eastAsia="仿宋"/>
                <w:color w:val="000000"/>
                <w:sz w:val="24"/>
                <w:szCs w:val="24"/>
              </w:rPr>
              <w:t>4</w:t>
            </w:r>
            <w:r w:rsidRPr="00EB4843">
              <w:rPr>
                <w:rFonts w:ascii="仿宋" w:eastAsia="仿宋" w:hAnsi="仿宋" w:hint="eastAsia"/>
                <w:color w:val="000000"/>
                <w:sz w:val="24"/>
                <w:szCs w:val="24"/>
              </w:rPr>
              <w:t>月下旬～</w:t>
            </w:r>
            <w:r w:rsidRPr="00EB4843">
              <w:rPr>
                <w:rFonts w:eastAsia="仿宋"/>
                <w:color w:val="000000"/>
                <w:sz w:val="24"/>
                <w:szCs w:val="24"/>
              </w:rPr>
              <w:t>8</w:t>
            </w:r>
            <w:r w:rsidRPr="00EB4843">
              <w:rPr>
                <w:rFonts w:ascii="仿宋" w:eastAsia="仿宋" w:hAnsi="仿宋" w:hint="eastAsia"/>
                <w:color w:val="000000"/>
                <w:sz w:val="24"/>
                <w:szCs w:val="24"/>
              </w:rPr>
              <w:t>月上旬）进行夏季修剪”建议修改为“生长期（</w:t>
            </w:r>
            <w:r w:rsidRPr="00EB4843">
              <w:rPr>
                <w:rFonts w:eastAsia="仿宋"/>
                <w:color w:val="000000"/>
                <w:sz w:val="24"/>
                <w:szCs w:val="24"/>
              </w:rPr>
              <w:t>4</w:t>
            </w:r>
            <w:r w:rsidRPr="00EB4843">
              <w:rPr>
                <w:rFonts w:ascii="仿宋" w:eastAsia="仿宋" w:hAnsi="仿宋" w:hint="eastAsia"/>
                <w:color w:val="000000"/>
                <w:sz w:val="24"/>
                <w:szCs w:val="24"/>
              </w:rPr>
              <w:t>月下旬～</w:t>
            </w:r>
            <w:r w:rsidRPr="00EB4843">
              <w:rPr>
                <w:rFonts w:eastAsia="仿宋"/>
                <w:color w:val="000000"/>
                <w:sz w:val="24"/>
                <w:szCs w:val="24"/>
              </w:rPr>
              <w:t>7</w:t>
            </w:r>
            <w:r w:rsidRPr="00EB4843">
              <w:rPr>
                <w:rFonts w:ascii="仿宋" w:eastAsia="仿宋" w:hAnsi="仿宋" w:hint="eastAsia"/>
                <w:color w:val="000000"/>
                <w:sz w:val="24"/>
                <w:szCs w:val="24"/>
              </w:rPr>
              <w:t>月下旬）进行夏季修剪”。</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临县红枣技术服务中心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28</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整形修建技术应加入初夏摘心部分，即可促进当年挂果丰产，又可促使二次枝延长和健壮，为以后连年丰产奠定基础。</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64"/>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29</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7.3.2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“当</w:t>
            </w:r>
            <w:r w:rsidRPr="00EB4843">
              <w:rPr>
                <w:rFonts w:eastAsia="仿宋"/>
                <w:color w:val="000000"/>
                <w:sz w:val="24"/>
                <w:szCs w:val="24"/>
              </w:rPr>
              <w:t>7</w:t>
            </w:r>
            <w:r w:rsidRPr="00EB4843">
              <w:rPr>
                <w:rFonts w:ascii="仿宋" w:eastAsia="仿宋" w:hAnsi="仿宋" w:hint="eastAsia"/>
                <w:color w:val="000000"/>
                <w:sz w:val="24"/>
                <w:szCs w:val="24"/>
              </w:rPr>
              <w:t>月中旬左右中心干延长头生长至</w:t>
            </w:r>
            <w:r w:rsidRPr="00EB4843">
              <w:rPr>
                <w:rFonts w:eastAsia="仿宋"/>
                <w:color w:val="000000"/>
                <w:sz w:val="24"/>
                <w:szCs w:val="24"/>
              </w:rPr>
              <w:t>1.5 m</w:t>
            </w:r>
            <w:r w:rsidRPr="00EB4843">
              <w:rPr>
                <w:rFonts w:ascii="仿宋" w:eastAsia="仿宋" w:hAnsi="仿宋" w:hint="eastAsia"/>
                <w:color w:val="000000"/>
                <w:sz w:val="24"/>
                <w:szCs w:val="24"/>
              </w:rPr>
              <w:t>左右时摘心”，栽植第二年中心干延长头能达到</w:t>
            </w:r>
            <w:r w:rsidRPr="00EB4843">
              <w:rPr>
                <w:rFonts w:eastAsia="仿宋"/>
                <w:color w:val="000000"/>
                <w:sz w:val="24"/>
                <w:szCs w:val="24"/>
              </w:rPr>
              <w:t>1.5 m</w:t>
            </w:r>
            <w:r w:rsidRPr="00EB4843">
              <w:rPr>
                <w:rFonts w:ascii="仿宋" w:eastAsia="仿宋" w:hAnsi="仿宋" w:hint="eastAsia"/>
                <w:color w:val="000000"/>
                <w:sz w:val="24"/>
                <w:szCs w:val="24"/>
              </w:rPr>
              <w:t>吗？</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829"/>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30</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8.1.3</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标题建议修改为“树盘覆盖”；内容建议加上“或使用防草布进行覆盖。”</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roofErr w:type="gramStart"/>
            <w:r w:rsidRPr="00EB4843">
              <w:rPr>
                <w:rFonts w:ascii="仿宋" w:eastAsia="仿宋" w:hAnsi="仿宋" w:hint="eastAsia"/>
                <w:color w:val="000000"/>
                <w:sz w:val="24"/>
                <w:szCs w:val="24"/>
              </w:rPr>
              <w:t>晋中市</w:t>
            </w:r>
            <w:proofErr w:type="gramEnd"/>
            <w:r w:rsidRPr="00EB4843">
              <w:rPr>
                <w:rFonts w:ascii="仿宋" w:eastAsia="仿宋" w:hAnsi="仿宋" w:hint="eastAsia"/>
                <w:color w:val="000000"/>
                <w:sz w:val="24"/>
                <w:szCs w:val="24"/>
              </w:rPr>
              <w:t>林业和草原发展中心</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6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31</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8.2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建议改为“肥水管理”。</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32</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8.2.1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标题建议修改为“秋施基肥”；内容修改为“以充分腐熟的农家肥为主”。</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1561"/>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lastRenderedPageBreak/>
              <w:t>33</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9</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不能有“悬置段”，建议删除“主要病害有枣疯病、枣锈病等，主要虫害有绿盲</w:t>
            </w:r>
            <w:proofErr w:type="gramStart"/>
            <w:r w:rsidRPr="00EB4843">
              <w:rPr>
                <w:rFonts w:ascii="仿宋" w:eastAsia="仿宋" w:hAnsi="仿宋" w:hint="eastAsia"/>
                <w:color w:val="000000"/>
                <w:sz w:val="24"/>
                <w:szCs w:val="24"/>
              </w:rPr>
              <w:t>蝽</w:t>
            </w:r>
            <w:proofErr w:type="gramEnd"/>
            <w:r w:rsidRPr="00EB4843">
              <w:rPr>
                <w:rFonts w:ascii="仿宋" w:eastAsia="仿宋" w:hAnsi="仿宋" w:hint="eastAsia"/>
                <w:color w:val="000000"/>
                <w:sz w:val="24"/>
                <w:szCs w:val="24"/>
              </w:rPr>
              <w:t>、枣瘿蚊、红蜘蛛等。以农业和物理防治为基础，依据病虫害发生规律和经济价值，科学使用化学防治技术，安全有效控制病虫危害。”主要病虫害可以做资料性附录。</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34</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9</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建议删除“和经济价值”。</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574"/>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35</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9.2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“集虫板”建议修改为“粘虫板”。</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1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36</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bookmarkStart w:id="7" w:name="RANGE!B30"/>
            <w:r w:rsidRPr="00EB4843">
              <w:rPr>
                <w:rFonts w:eastAsia="等线"/>
                <w:color w:val="000000"/>
                <w:sz w:val="24"/>
                <w:szCs w:val="24"/>
              </w:rPr>
              <w:t>10.1</w:t>
            </w:r>
            <w:bookmarkEnd w:id="7"/>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bookmarkStart w:id="8" w:name="RANGE!C30"/>
            <w:r w:rsidRPr="00EB4843">
              <w:rPr>
                <w:rFonts w:ascii="仿宋" w:eastAsia="仿宋" w:hAnsi="仿宋" w:hint="eastAsia"/>
                <w:color w:val="000000"/>
                <w:sz w:val="24"/>
                <w:szCs w:val="24"/>
              </w:rPr>
              <w:t>不符合标准规定，建议删除“此时酸枣仁中皂苷</w:t>
            </w:r>
            <w:r w:rsidRPr="00EB4843">
              <w:rPr>
                <w:rFonts w:eastAsia="仿宋"/>
                <w:color w:val="000000"/>
                <w:sz w:val="24"/>
                <w:szCs w:val="24"/>
              </w:rPr>
              <w:t>A</w:t>
            </w:r>
            <w:r w:rsidRPr="00EB4843">
              <w:rPr>
                <w:rFonts w:ascii="仿宋" w:eastAsia="仿宋" w:hAnsi="仿宋" w:hint="eastAsia"/>
                <w:color w:val="000000"/>
                <w:sz w:val="24"/>
                <w:szCs w:val="24"/>
              </w:rPr>
              <w:t>和</w:t>
            </w:r>
            <w:proofErr w:type="gramStart"/>
            <w:r w:rsidRPr="00EB4843">
              <w:rPr>
                <w:rFonts w:ascii="仿宋" w:eastAsia="仿宋" w:hAnsi="仿宋" w:hint="eastAsia"/>
                <w:color w:val="000000"/>
                <w:sz w:val="24"/>
                <w:szCs w:val="24"/>
              </w:rPr>
              <w:t>斯皮诺素</w:t>
            </w:r>
            <w:proofErr w:type="gramEnd"/>
            <w:r w:rsidRPr="00EB4843">
              <w:rPr>
                <w:rFonts w:ascii="仿宋" w:eastAsia="仿宋" w:hAnsi="仿宋" w:hint="eastAsia"/>
                <w:color w:val="000000"/>
                <w:sz w:val="24"/>
                <w:szCs w:val="24"/>
              </w:rPr>
              <w:t>含量高”</w:t>
            </w:r>
            <w:bookmarkEnd w:id="8"/>
            <w:r w:rsidRPr="00EB4843">
              <w:rPr>
                <w:rFonts w:ascii="仿宋" w:eastAsia="仿宋" w:hAnsi="仿宋" w:hint="eastAsia"/>
                <w:color w:val="000000"/>
                <w:sz w:val="24"/>
                <w:szCs w:val="24"/>
              </w:rPr>
              <w:t>。</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644"/>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37</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10.2</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建议增加“晾晒制干，清除杂质”。</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山西省林业技术推广总站</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48"/>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38</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10.2.1</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s="宋体"/>
                <w:color w:val="000000"/>
                <w:sz w:val="24"/>
                <w:szCs w:val="24"/>
              </w:rPr>
            </w:pPr>
            <w:r w:rsidRPr="00EB4843">
              <w:rPr>
                <w:rFonts w:ascii="仿宋" w:eastAsia="仿宋" w:hAnsi="仿宋" w:hint="eastAsia"/>
                <w:color w:val="000000"/>
                <w:sz w:val="24"/>
                <w:szCs w:val="24"/>
              </w:rPr>
              <w:t>不符合标准规定，建议删除“带尼龙丁腈橡胶防割手套直接采摘酸枣。”</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山西省林业和草原科学研究院</w:t>
            </w:r>
            <w:r w:rsidRPr="00EB4843">
              <w:rPr>
                <w:rFonts w:eastAsia="仿宋"/>
                <w:color w:val="000000"/>
                <w:sz w:val="24"/>
                <w:szCs w:val="24"/>
              </w:rPr>
              <w:t xml:space="preserve"> </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532"/>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39</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s="宋体"/>
                <w:color w:val="000000"/>
                <w:sz w:val="24"/>
                <w:szCs w:val="24"/>
              </w:rPr>
            </w:pPr>
            <w:r w:rsidRPr="00EB4843">
              <w:rPr>
                <w:rFonts w:ascii="仿宋" w:eastAsia="仿宋" w:hAnsi="仿宋" w:hint="eastAsia"/>
                <w:color w:val="000000"/>
                <w:sz w:val="24"/>
                <w:szCs w:val="24"/>
              </w:rPr>
              <w:t>附录</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建议进一步完善。</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山西林业职业技术学院</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02"/>
          <w:jc w:val="center"/>
        </w:trPr>
        <w:tc>
          <w:tcPr>
            <w:tcW w:w="790"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color w:val="000000"/>
                <w:sz w:val="24"/>
                <w:szCs w:val="24"/>
              </w:rPr>
              <w:t>40</w:t>
            </w:r>
          </w:p>
        </w:tc>
        <w:tc>
          <w:tcPr>
            <w:tcW w:w="1425"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s="宋体"/>
                <w:color w:val="000000"/>
                <w:sz w:val="24"/>
                <w:szCs w:val="24"/>
              </w:rPr>
            </w:pPr>
            <w:r w:rsidRPr="00EB4843">
              <w:rPr>
                <w:rFonts w:ascii="仿宋" w:eastAsia="仿宋" w:hAnsi="仿宋" w:hint="eastAsia"/>
                <w:color w:val="000000"/>
                <w:sz w:val="24"/>
                <w:szCs w:val="24"/>
              </w:rPr>
              <w:t>附录</w:t>
            </w:r>
          </w:p>
        </w:tc>
        <w:tc>
          <w:tcPr>
            <w:tcW w:w="5894"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w:t>
            </w:r>
            <w:r w:rsidRPr="00EB4843">
              <w:rPr>
                <w:rFonts w:eastAsia="仿宋"/>
                <w:color w:val="000000"/>
                <w:sz w:val="24"/>
                <w:szCs w:val="24"/>
              </w:rPr>
              <w:t>7</w:t>
            </w:r>
            <w:r w:rsidRPr="00EB4843">
              <w:rPr>
                <w:rFonts w:ascii="仿宋" w:eastAsia="仿宋" w:hAnsi="仿宋" w:hint="eastAsia"/>
                <w:color w:val="000000"/>
                <w:sz w:val="24"/>
                <w:szCs w:val="24"/>
              </w:rPr>
              <w:t>月上中旬，喷施</w:t>
            </w:r>
            <w:r w:rsidRPr="00EB4843">
              <w:rPr>
                <w:rFonts w:eastAsia="仿宋"/>
                <w:color w:val="000000"/>
                <w:sz w:val="24"/>
                <w:szCs w:val="24"/>
              </w:rPr>
              <w:t xml:space="preserve">200 </w:t>
            </w:r>
            <w:proofErr w:type="gramStart"/>
            <w:r w:rsidRPr="00EB4843">
              <w:rPr>
                <w:rFonts w:ascii="仿宋" w:eastAsia="仿宋" w:hAnsi="仿宋" w:hint="eastAsia"/>
                <w:color w:val="000000"/>
                <w:sz w:val="24"/>
                <w:szCs w:val="24"/>
              </w:rPr>
              <w:t>倍</w:t>
            </w:r>
            <w:proofErr w:type="gramEnd"/>
            <w:r w:rsidRPr="00EB4843">
              <w:rPr>
                <w:rFonts w:ascii="仿宋" w:eastAsia="仿宋" w:hAnsi="仿宋" w:hint="eastAsia"/>
                <w:color w:val="000000"/>
                <w:sz w:val="24"/>
                <w:szCs w:val="24"/>
              </w:rPr>
              <w:t>波尔多液”建议修改为“</w:t>
            </w:r>
            <w:r w:rsidRPr="00EB4843">
              <w:rPr>
                <w:rFonts w:eastAsia="仿宋"/>
                <w:color w:val="000000"/>
                <w:sz w:val="24"/>
                <w:szCs w:val="24"/>
              </w:rPr>
              <w:t>7</w:t>
            </w:r>
            <w:r w:rsidRPr="00EB4843">
              <w:rPr>
                <w:rFonts w:ascii="仿宋" w:eastAsia="仿宋" w:hAnsi="仿宋" w:hint="eastAsia"/>
                <w:color w:val="000000"/>
                <w:sz w:val="24"/>
                <w:szCs w:val="24"/>
              </w:rPr>
              <w:t>月上中旬，喷施</w:t>
            </w:r>
            <w:r w:rsidRPr="00EB4843">
              <w:rPr>
                <w:rFonts w:eastAsia="仿宋"/>
                <w:color w:val="000000"/>
                <w:sz w:val="24"/>
                <w:szCs w:val="24"/>
              </w:rPr>
              <w:t>200</w:t>
            </w:r>
            <w:r w:rsidRPr="00EB4843">
              <w:rPr>
                <w:rFonts w:ascii="仿宋" w:eastAsia="仿宋" w:hAnsi="仿宋" w:hint="eastAsia"/>
                <w:color w:val="000000"/>
                <w:sz w:val="24"/>
                <w:szCs w:val="24"/>
              </w:rPr>
              <w:t>倍石灰等量式波尔多液”。</w:t>
            </w:r>
          </w:p>
        </w:tc>
        <w:tc>
          <w:tcPr>
            <w:tcW w:w="293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个人</w:t>
            </w:r>
          </w:p>
        </w:tc>
        <w:tc>
          <w:tcPr>
            <w:tcW w:w="155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r w:rsidRPr="00EB4843">
              <w:rPr>
                <w:rFonts w:ascii="仿宋" w:eastAsia="仿宋" w:hAnsi="仿宋" w:hint="eastAsia"/>
                <w:color w:val="000000"/>
                <w:sz w:val="24"/>
                <w:szCs w:val="24"/>
              </w:rPr>
              <w:t>已采纳</w:t>
            </w:r>
          </w:p>
        </w:tc>
        <w:tc>
          <w:tcPr>
            <w:tcW w:w="2008" w:type="dxa"/>
            <w:tcBorders>
              <w:top w:val="single" w:sz="2" w:space="0" w:color="auto"/>
              <w:left w:val="single" w:sz="2" w:space="0" w:color="auto"/>
              <w:bottom w:val="single" w:sz="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color w:val="000000"/>
                <w:sz w:val="24"/>
                <w:szCs w:val="24"/>
              </w:rPr>
              <w:t xml:space="preserve">　</w:t>
            </w:r>
          </w:p>
        </w:tc>
      </w:tr>
      <w:tr w:rsidR="00EB4843" w:rsidRPr="00EB4843" w:rsidTr="00961490">
        <w:trPr>
          <w:trHeight w:val="702"/>
          <w:jc w:val="center"/>
        </w:trPr>
        <w:tc>
          <w:tcPr>
            <w:tcW w:w="790"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jc w:val="center"/>
              <w:rPr>
                <w:rFonts w:eastAsia="等线"/>
                <w:color w:val="000000"/>
                <w:sz w:val="24"/>
                <w:szCs w:val="24"/>
              </w:rPr>
            </w:pPr>
            <w:r w:rsidRPr="00EB4843">
              <w:rPr>
                <w:rFonts w:eastAsia="等线" w:hint="eastAsia"/>
                <w:color w:val="000000"/>
                <w:sz w:val="24"/>
                <w:szCs w:val="24"/>
              </w:rPr>
              <w:t>4</w:t>
            </w:r>
            <w:r w:rsidRPr="00EB4843">
              <w:rPr>
                <w:rFonts w:eastAsia="等线"/>
                <w:color w:val="000000"/>
                <w:sz w:val="24"/>
                <w:szCs w:val="24"/>
              </w:rPr>
              <w:t>1</w:t>
            </w:r>
          </w:p>
        </w:tc>
        <w:tc>
          <w:tcPr>
            <w:tcW w:w="1425"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p>
        </w:tc>
        <w:tc>
          <w:tcPr>
            <w:tcW w:w="5894"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无意见</w:t>
            </w:r>
          </w:p>
        </w:tc>
        <w:tc>
          <w:tcPr>
            <w:tcW w:w="2938"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r w:rsidRPr="00EB4843">
              <w:rPr>
                <w:rFonts w:ascii="仿宋" w:eastAsia="仿宋" w:hAnsi="仿宋" w:hint="eastAsia"/>
                <w:color w:val="000000"/>
                <w:sz w:val="24"/>
                <w:szCs w:val="24"/>
              </w:rPr>
              <w:t>临县红枣技术服务中心</w:t>
            </w:r>
          </w:p>
        </w:tc>
        <w:tc>
          <w:tcPr>
            <w:tcW w:w="1558"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jc w:val="center"/>
              <w:rPr>
                <w:rFonts w:ascii="仿宋" w:eastAsia="仿宋" w:hAnsi="仿宋"/>
                <w:color w:val="000000"/>
                <w:sz w:val="24"/>
                <w:szCs w:val="24"/>
              </w:rPr>
            </w:pPr>
          </w:p>
        </w:tc>
        <w:tc>
          <w:tcPr>
            <w:tcW w:w="2008" w:type="dxa"/>
            <w:tcBorders>
              <w:top w:val="single" w:sz="2" w:space="0" w:color="auto"/>
              <w:left w:val="single" w:sz="2" w:space="0" w:color="auto"/>
              <w:bottom w:val="single" w:sz="12" w:space="0" w:color="auto"/>
              <w:right w:val="single" w:sz="2" w:space="0" w:color="auto"/>
            </w:tcBorders>
            <w:shd w:val="clear" w:color="auto" w:fill="auto"/>
            <w:vAlign w:val="center"/>
          </w:tcPr>
          <w:p w:rsidR="00EB4843" w:rsidRPr="00EB4843" w:rsidRDefault="00EB4843" w:rsidP="00EB4843">
            <w:pPr>
              <w:rPr>
                <w:rFonts w:ascii="仿宋" w:eastAsia="仿宋" w:hAnsi="仿宋"/>
                <w:color w:val="000000"/>
                <w:sz w:val="24"/>
                <w:szCs w:val="24"/>
              </w:rPr>
            </w:pPr>
          </w:p>
        </w:tc>
      </w:tr>
    </w:tbl>
    <w:p w:rsidR="00EB4843" w:rsidRPr="00EB4843" w:rsidRDefault="00EB4843" w:rsidP="00EB4843">
      <w:pPr>
        <w:spacing w:line="500" w:lineRule="exact"/>
        <w:ind w:firstLineChars="100" w:firstLine="240"/>
        <w:rPr>
          <w:rFonts w:ascii="宋体" w:hAnsi="宋体" w:cs="宋体"/>
          <w:bCs/>
          <w:sz w:val="24"/>
          <w:szCs w:val="24"/>
        </w:rPr>
      </w:pPr>
      <w:r w:rsidRPr="00EB4843">
        <w:rPr>
          <w:rFonts w:ascii="宋体" w:hAnsi="宋体" w:cs="宋体" w:hint="eastAsia"/>
          <w:bCs/>
          <w:sz w:val="24"/>
          <w:szCs w:val="24"/>
        </w:rPr>
        <w:t>说明：1、针对明确回复无意见的单位，请在“意见内容”中注明无意见，在“提出单位”中列出无意见单位的名称。</w:t>
      </w:r>
    </w:p>
    <w:p w:rsidR="00FF671F" w:rsidRPr="00EB4843" w:rsidRDefault="00EB4843" w:rsidP="00EB4843">
      <w:pPr>
        <w:spacing w:line="500" w:lineRule="exact"/>
        <w:ind w:firstLineChars="100" w:firstLine="240"/>
        <w:rPr>
          <w:rFonts w:ascii="宋体" w:hAnsi="宋体" w:cs="宋体"/>
          <w:bCs/>
          <w:sz w:val="24"/>
          <w:szCs w:val="24"/>
        </w:rPr>
      </w:pPr>
      <w:r w:rsidRPr="00EB4843">
        <w:rPr>
          <w:rFonts w:ascii="宋体" w:hAnsi="宋体" w:cs="宋体" w:hint="eastAsia"/>
          <w:bCs/>
          <w:sz w:val="24"/>
          <w:szCs w:val="24"/>
        </w:rPr>
        <w:t>2、发送征求意见稿的单位数</w:t>
      </w:r>
      <w:r w:rsidRPr="00EB4843">
        <w:rPr>
          <w:rFonts w:ascii="宋体" w:hAnsi="宋体" w:cs="宋体"/>
          <w:bCs/>
          <w:sz w:val="24"/>
          <w:szCs w:val="24"/>
        </w:rPr>
        <w:t>6</w:t>
      </w:r>
      <w:r w:rsidRPr="00EB4843">
        <w:rPr>
          <w:rFonts w:ascii="宋体" w:hAnsi="宋体" w:cs="宋体" w:hint="eastAsia"/>
          <w:bCs/>
          <w:sz w:val="24"/>
          <w:szCs w:val="24"/>
        </w:rPr>
        <w:t>个；收到征求意见稿回函的单位数</w:t>
      </w:r>
      <w:r w:rsidRPr="00EB4843">
        <w:rPr>
          <w:rFonts w:ascii="宋体" w:hAnsi="宋体" w:cs="宋体"/>
          <w:bCs/>
          <w:sz w:val="24"/>
          <w:szCs w:val="24"/>
        </w:rPr>
        <w:t>6</w:t>
      </w:r>
      <w:r w:rsidRPr="00EB4843">
        <w:rPr>
          <w:rFonts w:ascii="宋体" w:hAnsi="宋体" w:cs="宋体" w:hint="eastAsia"/>
          <w:bCs/>
          <w:sz w:val="24"/>
          <w:szCs w:val="24"/>
        </w:rPr>
        <w:t>个，收到征求意见稿并提出意见的单位数</w:t>
      </w:r>
      <w:r w:rsidRPr="00EB4843">
        <w:rPr>
          <w:rFonts w:ascii="宋体" w:hAnsi="宋体" w:cs="宋体"/>
          <w:bCs/>
          <w:sz w:val="24"/>
          <w:szCs w:val="24"/>
        </w:rPr>
        <w:t>5</w:t>
      </w:r>
      <w:r w:rsidRPr="00EB4843">
        <w:rPr>
          <w:rFonts w:ascii="宋体" w:hAnsi="宋体" w:cs="宋体" w:hint="eastAsia"/>
          <w:bCs/>
          <w:sz w:val="24"/>
          <w:szCs w:val="24"/>
        </w:rPr>
        <w:t xml:space="preserve">个；没有回函的单位数0 </w:t>
      </w:r>
      <w:proofErr w:type="gramStart"/>
      <w:r w:rsidRPr="00EB4843">
        <w:rPr>
          <w:rFonts w:ascii="宋体" w:hAnsi="宋体" w:cs="宋体" w:hint="eastAsia"/>
          <w:bCs/>
          <w:sz w:val="24"/>
          <w:szCs w:val="24"/>
        </w:rPr>
        <w:t>个</w:t>
      </w:r>
      <w:proofErr w:type="gramEnd"/>
      <w:r w:rsidRPr="00EB4843">
        <w:rPr>
          <w:rFonts w:ascii="宋体" w:hAnsi="宋体" w:cs="宋体" w:hint="eastAsia"/>
          <w:bCs/>
          <w:sz w:val="24"/>
          <w:szCs w:val="24"/>
        </w:rPr>
        <w:t>，共收到</w:t>
      </w:r>
      <w:r w:rsidRPr="00EB4843">
        <w:rPr>
          <w:rFonts w:ascii="宋体" w:hAnsi="宋体" w:cs="宋体"/>
          <w:bCs/>
          <w:sz w:val="24"/>
          <w:szCs w:val="24"/>
          <w:u w:val="single"/>
        </w:rPr>
        <w:t>41</w:t>
      </w:r>
      <w:r w:rsidRPr="00EB4843">
        <w:rPr>
          <w:rFonts w:ascii="宋体" w:hAnsi="宋体" w:cs="宋体" w:hint="eastAsia"/>
          <w:bCs/>
          <w:sz w:val="24"/>
          <w:szCs w:val="24"/>
          <w:u w:val="single"/>
        </w:rPr>
        <w:t xml:space="preserve"> </w:t>
      </w:r>
      <w:r w:rsidRPr="00EB4843">
        <w:rPr>
          <w:rFonts w:ascii="宋体" w:hAnsi="宋体" w:cs="宋体" w:hint="eastAsia"/>
          <w:bCs/>
          <w:sz w:val="24"/>
          <w:szCs w:val="24"/>
        </w:rPr>
        <w:t>条意见，采纳</w:t>
      </w:r>
      <w:r w:rsidRPr="00EB4843">
        <w:rPr>
          <w:rFonts w:ascii="宋体" w:hAnsi="宋体" w:cs="宋体" w:hint="eastAsia"/>
          <w:bCs/>
          <w:sz w:val="24"/>
          <w:szCs w:val="24"/>
          <w:u w:val="single"/>
        </w:rPr>
        <w:t xml:space="preserve"> 3</w:t>
      </w:r>
      <w:r w:rsidRPr="00EB4843">
        <w:rPr>
          <w:rFonts w:ascii="宋体" w:hAnsi="宋体" w:cs="宋体"/>
          <w:bCs/>
          <w:sz w:val="24"/>
          <w:szCs w:val="24"/>
          <w:u w:val="single"/>
        </w:rPr>
        <w:t>3</w:t>
      </w:r>
      <w:r w:rsidRPr="00EB4843">
        <w:rPr>
          <w:rFonts w:ascii="宋体" w:hAnsi="宋体" w:cs="宋体" w:hint="eastAsia"/>
          <w:bCs/>
          <w:sz w:val="24"/>
          <w:szCs w:val="24"/>
        </w:rPr>
        <w:t>条意见，部分采纳</w:t>
      </w:r>
      <w:r w:rsidRPr="00EB4843">
        <w:rPr>
          <w:rFonts w:ascii="宋体" w:hAnsi="宋体" w:cs="宋体" w:hint="eastAsia"/>
          <w:bCs/>
          <w:sz w:val="24"/>
          <w:szCs w:val="24"/>
          <w:u w:val="single"/>
        </w:rPr>
        <w:t xml:space="preserve"> </w:t>
      </w:r>
      <w:r w:rsidRPr="00EB4843">
        <w:rPr>
          <w:rFonts w:ascii="宋体" w:hAnsi="宋体" w:cs="宋体"/>
          <w:bCs/>
          <w:sz w:val="24"/>
          <w:szCs w:val="24"/>
          <w:u w:val="single"/>
        </w:rPr>
        <w:t>3</w:t>
      </w:r>
      <w:r w:rsidRPr="00EB4843">
        <w:rPr>
          <w:rFonts w:ascii="宋体" w:hAnsi="宋体" w:cs="宋体" w:hint="eastAsia"/>
          <w:bCs/>
          <w:sz w:val="24"/>
          <w:szCs w:val="24"/>
        </w:rPr>
        <w:t>条意见，未采纳</w:t>
      </w:r>
      <w:r w:rsidRPr="00EB4843">
        <w:rPr>
          <w:rFonts w:ascii="宋体" w:hAnsi="宋体" w:cs="宋体" w:hint="eastAsia"/>
          <w:bCs/>
          <w:sz w:val="24"/>
          <w:szCs w:val="24"/>
          <w:u w:val="single"/>
        </w:rPr>
        <w:t xml:space="preserve"> </w:t>
      </w:r>
      <w:r w:rsidRPr="00EB4843">
        <w:rPr>
          <w:rFonts w:ascii="宋体" w:hAnsi="宋体" w:cs="宋体"/>
          <w:bCs/>
          <w:sz w:val="24"/>
          <w:szCs w:val="24"/>
          <w:u w:val="single"/>
        </w:rPr>
        <w:t>7</w:t>
      </w:r>
      <w:r w:rsidRPr="00EB4843">
        <w:rPr>
          <w:rFonts w:ascii="宋体" w:hAnsi="宋体" w:cs="宋体" w:hint="eastAsia"/>
          <w:bCs/>
          <w:sz w:val="24"/>
          <w:szCs w:val="24"/>
          <w:u w:val="single"/>
        </w:rPr>
        <w:t xml:space="preserve"> </w:t>
      </w:r>
      <w:r w:rsidRPr="00EB4843">
        <w:rPr>
          <w:rFonts w:ascii="宋体" w:hAnsi="宋体" w:cs="宋体" w:hint="eastAsia"/>
          <w:bCs/>
          <w:sz w:val="24"/>
          <w:szCs w:val="24"/>
        </w:rPr>
        <w:t>条意见。</w:t>
      </w:r>
    </w:p>
    <w:sectPr w:rsidR="00FF671F" w:rsidRPr="00EB4843" w:rsidSect="00961490">
      <w:pgSz w:w="16838" w:h="11906" w:orient="landscape"/>
      <w:pgMar w:top="1797" w:right="1440" w:bottom="170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6D6" w:rsidRDefault="005876D6">
      <w:r>
        <w:separator/>
      </w:r>
    </w:p>
  </w:endnote>
  <w:endnote w:type="continuationSeparator" w:id="0">
    <w:p w:rsidR="005876D6" w:rsidRDefault="0058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embedBold r:id="rId1" w:subsetted="1" w:fontKey="{5A55DA17-33A6-4FBE-861C-D0871ED90079}"/>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embedRegular r:id="rId2" w:subsetted="1" w:fontKey="{5A9FFD92-9BA8-45F0-8128-794DE078456D}"/>
    <w:embedBold r:id="rId3" w:subsetted="1" w:fontKey="{5644B7C2-4768-438B-9117-077DBB10B0A0}"/>
  </w:font>
  <w:font w:name="方正小标宋简体">
    <w:panose1 w:val="03000509000000000000"/>
    <w:charset w:val="86"/>
    <w:family w:val="script"/>
    <w:pitch w:val="fixed"/>
    <w:sig w:usb0="00000001" w:usb1="080E0000" w:usb2="00000010" w:usb3="00000000" w:csb0="00040000" w:csb1="00000000"/>
    <w:embedRegular r:id="rId4" w:subsetted="1" w:fontKey="{B659F723-7DC7-44A3-A352-06A1316D2E9B}"/>
    <w:embedBold r:id="rId5" w:subsetted="1" w:fontKey="{32B65887-04BD-45D8-8B66-FA519233922C}"/>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embedBold r:id="rId6" w:subsetted="1" w:fontKey="{35E0438B-EE4C-4980-891E-0636B493CCA5}"/>
  </w:font>
  <w:font w:name="仿宋">
    <w:panose1 w:val="02010609060101010101"/>
    <w:charset w:val="86"/>
    <w:family w:val="modern"/>
    <w:pitch w:val="fixed"/>
    <w:sig w:usb0="800002BF" w:usb1="38CF7CFA" w:usb2="00000016" w:usb3="00000000" w:csb0="00040001" w:csb1="00000000"/>
    <w:embedRegular r:id="rId7" w:subsetted="1" w:fontKey="{EF6AA852-7DE4-46B8-97D7-BFF3EE43B7DC}"/>
    <w:embedBold r:id="rId8" w:subsetted="1" w:fontKey="{F2CDE4F3-82C1-414E-A760-4AFD91865F65}"/>
  </w:font>
  <w:font w:name="方正仿宋_GB2312">
    <w:altName w:val="微软雅黑"/>
    <w:charset w:val="86"/>
    <w:family w:val="auto"/>
    <w:pitch w:val="default"/>
    <w:sig w:usb0="A00002BF" w:usb1="184F6CFA" w:usb2="00000012" w:usb3="00000000" w:csb0="00040001" w:csb1="00000000"/>
  </w:font>
  <w:font w:name="___WRD_EMBED_SUB_52">
    <w:altName w:val="微软雅黑"/>
    <w:charset w:val="86"/>
    <w:family w:val="auto"/>
    <w:pitch w:val="default"/>
    <w:sig w:usb0="A00002BF" w:usb1="184F6CFA" w:usb2="00000012" w:usb3="00000000" w:csb0="00040001" w:csb1="00000000"/>
  </w:font>
  <w:font w:name="___WRD_EMBED_SUB_50">
    <w:altName w:val="微软雅黑"/>
    <w:charset w:val="86"/>
    <w:family w:val="auto"/>
    <w:pitch w:val="default"/>
    <w:sig w:usb0="00000000" w:usb1="00000000" w:usb2="00000012" w:usb3="00000000" w:csb0="00040001" w:csb1="00000000"/>
  </w:font>
  <w:font w:name="华文中宋">
    <w:panose1 w:val="02010600040101010101"/>
    <w:charset w:val="86"/>
    <w:family w:val="auto"/>
    <w:pitch w:val="variable"/>
    <w:sig w:usb0="00000287" w:usb1="080F0000" w:usb2="00000010" w:usb3="00000000" w:csb0="0004009F" w:csb1="00000000"/>
    <w:embedRegular r:id="rId9" w:subsetted="1" w:fontKey="{5E376D61-6903-4022-8E05-D655DB72F077}"/>
    <w:embedBold r:id="rId10" w:subsetted="1" w:fontKey="{2641928A-E56F-4536-B47D-4548480156AA}"/>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a"/>
      <w:framePr w:wrap="around" w:vAnchor="text" w:hAnchor="margin" w:xAlign="center" w:y="1"/>
      <w:rPr>
        <w:rStyle w:val="ad"/>
      </w:rPr>
    </w:pPr>
    <w:r>
      <w:fldChar w:fldCharType="begin"/>
    </w:r>
    <w:r>
      <w:rPr>
        <w:rStyle w:val="ad"/>
      </w:rPr>
      <w:instrText xml:space="preserve">PAGE  </w:instrText>
    </w:r>
    <w:r>
      <w:fldChar w:fldCharType="end"/>
    </w:r>
  </w:p>
  <w:p w:rsidR="004A0220" w:rsidRDefault="004A0220">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a"/>
      <w:ind w:right="360"/>
      <w:rPr>
        <w:rStyle w:val="ad"/>
      </w:rPr>
    </w:pPr>
  </w:p>
  <w:p w:rsidR="004A0220" w:rsidRDefault="004A0220">
    <w:pPr>
      <w:pStyle w:val="a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a"/>
    </w:pPr>
    <w:r>
      <w:rPr>
        <w:rFonts w:hint="eastAsi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a"/>
      <w:ind w:right="360"/>
      <w:rPr>
        <w:rStyle w:val="ad"/>
      </w:rPr>
    </w:pPr>
  </w:p>
  <w:p w:rsidR="004A0220" w:rsidRDefault="004A0220">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6D6" w:rsidRDefault="005876D6">
      <w:r>
        <w:separator/>
      </w:r>
    </w:p>
  </w:footnote>
  <w:footnote w:type="continuationSeparator" w:id="0">
    <w:p w:rsidR="005876D6" w:rsidRDefault="0058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220" w:rsidRDefault="004A0220">
    <w:pPr>
      <w:pStyle w:val="ab"/>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BlMDcyOTQ5ZmNmYzRkODA3ZDYyYjk0MDIwMjI4OGMifQ=="/>
  </w:docVars>
  <w:rsids>
    <w:rsidRoot w:val="00045A04"/>
    <w:rsid w:val="00004C39"/>
    <w:rsid w:val="000055BA"/>
    <w:rsid w:val="00011064"/>
    <w:rsid w:val="0001226D"/>
    <w:rsid w:val="0003199E"/>
    <w:rsid w:val="00042446"/>
    <w:rsid w:val="00045A04"/>
    <w:rsid w:val="000465DA"/>
    <w:rsid w:val="00051F4A"/>
    <w:rsid w:val="00052122"/>
    <w:rsid w:val="000667EE"/>
    <w:rsid w:val="00071C07"/>
    <w:rsid w:val="00074843"/>
    <w:rsid w:val="00083AFD"/>
    <w:rsid w:val="00093D71"/>
    <w:rsid w:val="00096C01"/>
    <w:rsid w:val="000B39B9"/>
    <w:rsid w:val="000C4C5A"/>
    <w:rsid w:val="000E620C"/>
    <w:rsid w:val="000E7532"/>
    <w:rsid w:val="000F02FC"/>
    <w:rsid w:val="00105900"/>
    <w:rsid w:val="0012226F"/>
    <w:rsid w:val="00140B5E"/>
    <w:rsid w:val="00152A96"/>
    <w:rsid w:val="0017299A"/>
    <w:rsid w:val="0017548F"/>
    <w:rsid w:val="00175827"/>
    <w:rsid w:val="001828BE"/>
    <w:rsid w:val="001A1CD5"/>
    <w:rsid w:val="001C0A4C"/>
    <w:rsid w:val="001D687C"/>
    <w:rsid w:val="001E58F7"/>
    <w:rsid w:val="001F5D1A"/>
    <w:rsid w:val="0020687D"/>
    <w:rsid w:val="002158D0"/>
    <w:rsid w:val="00220048"/>
    <w:rsid w:val="0022342B"/>
    <w:rsid w:val="00224D81"/>
    <w:rsid w:val="00250756"/>
    <w:rsid w:val="00291F3D"/>
    <w:rsid w:val="00292FE6"/>
    <w:rsid w:val="002A1A98"/>
    <w:rsid w:val="002A76EC"/>
    <w:rsid w:val="002C2AF6"/>
    <w:rsid w:val="002C3474"/>
    <w:rsid w:val="002C42DF"/>
    <w:rsid w:val="002C5E5E"/>
    <w:rsid w:val="002D2C09"/>
    <w:rsid w:val="002D3732"/>
    <w:rsid w:val="002D4FC0"/>
    <w:rsid w:val="002D74B5"/>
    <w:rsid w:val="002E1C0C"/>
    <w:rsid w:val="003165EB"/>
    <w:rsid w:val="00353C71"/>
    <w:rsid w:val="00371752"/>
    <w:rsid w:val="00391969"/>
    <w:rsid w:val="003936A6"/>
    <w:rsid w:val="003A2BA4"/>
    <w:rsid w:val="003A5A74"/>
    <w:rsid w:val="003B2F7F"/>
    <w:rsid w:val="003C5360"/>
    <w:rsid w:val="003D745B"/>
    <w:rsid w:val="003E05C5"/>
    <w:rsid w:val="00403444"/>
    <w:rsid w:val="0041377E"/>
    <w:rsid w:val="004171D6"/>
    <w:rsid w:val="0041763D"/>
    <w:rsid w:val="00427A7A"/>
    <w:rsid w:val="00442797"/>
    <w:rsid w:val="0045154C"/>
    <w:rsid w:val="00452AFA"/>
    <w:rsid w:val="00453ED2"/>
    <w:rsid w:val="0045678A"/>
    <w:rsid w:val="00457D1C"/>
    <w:rsid w:val="00460595"/>
    <w:rsid w:val="00461C22"/>
    <w:rsid w:val="00466A7B"/>
    <w:rsid w:val="00467689"/>
    <w:rsid w:val="00473662"/>
    <w:rsid w:val="00492451"/>
    <w:rsid w:val="004A0220"/>
    <w:rsid w:val="004B580B"/>
    <w:rsid w:val="004B67E3"/>
    <w:rsid w:val="004C6EBD"/>
    <w:rsid w:val="004E5292"/>
    <w:rsid w:val="004F0A8A"/>
    <w:rsid w:val="00504BB1"/>
    <w:rsid w:val="00511208"/>
    <w:rsid w:val="00517930"/>
    <w:rsid w:val="005233EF"/>
    <w:rsid w:val="00547125"/>
    <w:rsid w:val="00550546"/>
    <w:rsid w:val="005535F8"/>
    <w:rsid w:val="0055423C"/>
    <w:rsid w:val="00581F2F"/>
    <w:rsid w:val="005876D6"/>
    <w:rsid w:val="00587BED"/>
    <w:rsid w:val="00595513"/>
    <w:rsid w:val="005959CD"/>
    <w:rsid w:val="005B04BE"/>
    <w:rsid w:val="005D63ED"/>
    <w:rsid w:val="005E21B5"/>
    <w:rsid w:val="005E4CD3"/>
    <w:rsid w:val="005F5A34"/>
    <w:rsid w:val="00612A45"/>
    <w:rsid w:val="00630538"/>
    <w:rsid w:val="00641F24"/>
    <w:rsid w:val="006721D8"/>
    <w:rsid w:val="00676347"/>
    <w:rsid w:val="00681498"/>
    <w:rsid w:val="00681500"/>
    <w:rsid w:val="006950D1"/>
    <w:rsid w:val="006A00AD"/>
    <w:rsid w:val="006A3CC1"/>
    <w:rsid w:val="006A73C8"/>
    <w:rsid w:val="006B299A"/>
    <w:rsid w:val="006B3AFD"/>
    <w:rsid w:val="006B70D5"/>
    <w:rsid w:val="006D6154"/>
    <w:rsid w:val="006E4050"/>
    <w:rsid w:val="007021BD"/>
    <w:rsid w:val="00703C84"/>
    <w:rsid w:val="00722C84"/>
    <w:rsid w:val="00735D3B"/>
    <w:rsid w:val="00737D00"/>
    <w:rsid w:val="00751E37"/>
    <w:rsid w:val="00765672"/>
    <w:rsid w:val="00776238"/>
    <w:rsid w:val="007766AB"/>
    <w:rsid w:val="00777287"/>
    <w:rsid w:val="007B2534"/>
    <w:rsid w:val="007D2D55"/>
    <w:rsid w:val="007D6E9B"/>
    <w:rsid w:val="007F436B"/>
    <w:rsid w:val="00802191"/>
    <w:rsid w:val="00823A6E"/>
    <w:rsid w:val="008255B7"/>
    <w:rsid w:val="00825F41"/>
    <w:rsid w:val="00827831"/>
    <w:rsid w:val="008278F6"/>
    <w:rsid w:val="0086740C"/>
    <w:rsid w:val="008A2275"/>
    <w:rsid w:val="008A3AF0"/>
    <w:rsid w:val="008A4F71"/>
    <w:rsid w:val="008D1235"/>
    <w:rsid w:val="008D15EF"/>
    <w:rsid w:val="008D233F"/>
    <w:rsid w:val="008D2DC7"/>
    <w:rsid w:val="008F4328"/>
    <w:rsid w:val="009036BB"/>
    <w:rsid w:val="0091791D"/>
    <w:rsid w:val="00943FF5"/>
    <w:rsid w:val="0094476F"/>
    <w:rsid w:val="00954CA4"/>
    <w:rsid w:val="009610DD"/>
    <w:rsid w:val="00961490"/>
    <w:rsid w:val="00964704"/>
    <w:rsid w:val="009871B0"/>
    <w:rsid w:val="00993F5F"/>
    <w:rsid w:val="00994067"/>
    <w:rsid w:val="009A72BE"/>
    <w:rsid w:val="009B12DD"/>
    <w:rsid w:val="009B3293"/>
    <w:rsid w:val="009D383F"/>
    <w:rsid w:val="009E53E9"/>
    <w:rsid w:val="009F2BD2"/>
    <w:rsid w:val="009F40CD"/>
    <w:rsid w:val="00A00EAF"/>
    <w:rsid w:val="00A014C7"/>
    <w:rsid w:val="00A04137"/>
    <w:rsid w:val="00A15675"/>
    <w:rsid w:val="00A22C62"/>
    <w:rsid w:val="00A274BE"/>
    <w:rsid w:val="00A30B5F"/>
    <w:rsid w:val="00A55FD3"/>
    <w:rsid w:val="00A765EA"/>
    <w:rsid w:val="00A81438"/>
    <w:rsid w:val="00A8476C"/>
    <w:rsid w:val="00A92984"/>
    <w:rsid w:val="00A92C4D"/>
    <w:rsid w:val="00A93BF0"/>
    <w:rsid w:val="00A940C9"/>
    <w:rsid w:val="00AA1469"/>
    <w:rsid w:val="00AC33F1"/>
    <w:rsid w:val="00AC6879"/>
    <w:rsid w:val="00AD1512"/>
    <w:rsid w:val="00AD2EE9"/>
    <w:rsid w:val="00AE201A"/>
    <w:rsid w:val="00AE34E7"/>
    <w:rsid w:val="00AF3805"/>
    <w:rsid w:val="00B1088B"/>
    <w:rsid w:val="00B12BB3"/>
    <w:rsid w:val="00B168CF"/>
    <w:rsid w:val="00B2269F"/>
    <w:rsid w:val="00B22CD8"/>
    <w:rsid w:val="00B26C69"/>
    <w:rsid w:val="00B33B18"/>
    <w:rsid w:val="00B33DD1"/>
    <w:rsid w:val="00B4192A"/>
    <w:rsid w:val="00B41FAB"/>
    <w:rsid w:val="00B42B7C"/>
    <w:rsid w:val="00B4573D"/>
    <w:rsid w:val="00B54FA8"/>
    <w:rsid w:val="00B6521E"/>
    <w:rsid w:val="00B66AC4"/>
    <w:rsid w:val="00B90027"/>
    <w:rsid w:val="00B94E79"/>
    <w:rsid w:val="00B95533"/>
    <w:rsid w:val="00BA078D"/>
    <w:rsid w:val="00BA4A59"/>
    <w:rsid w:val="00BA7F88"/>
    <w:rsid w:val="00BB114A"/>
    <w:rsid w:val="00BC4031"/>
    <w:rsid w:val="00BC5129"/>
    <w:rsid w:val="00BD0FC4"/>
    <w:rsid w:val="00BD698A"/>
    <w:rsid w:val="00BF2493"/>
    <w:rsid w:val="00BF58D6"/>
    <w:rsid w:val="00BF6BED"/>
    <w:rsid w:val="00C01AAB"/>
    <w:rsid w:val="00C04476"/>
    <w:rsid w:val="00C20828"/>
    <w:rsid w:val="00C333AA"/>
    <w:rsid w:val="00C35097"/>
    <w:rsid w:val="00C432A8"/>
    <w:rsid w:val="00C72341"/>
    <w:rsid w:val="00C748D1"/>
    <w:rsid w:val="00C74C8A"/>
    <w:rsid w:val="00C82BE6"/>
    <w:rsid w:val="00CA305F"/>
    <w:rsid w:val="00CB2E4B"/>
    <w:rsid w:val="00CB6324"/>
    <w:rsid w:val="00CC6363"/>
    <w:rsid w:val="00D00EDF"/>
    <w:rsid w:val="00D12B00"/>
    <w:rsid w:val="00D16192"/>
    <w:rsid w:val="00D2488F"/>
    <w:rsid w:val="00D3555C"/>
    <w:rsid w:val="00D35756"/>
    <w:rsid w:val="00D358CF"/>
    <w:rsid w:val="00D5045B"/>
    <w:rsid w:val="00D55D13"/>
    <w:rsid w:val="00D561A2"/>
    <w:rsid w:val="00D7605B"/>
    <w:rsid w:val="00D803E0"/>
    <w:rsid w:val="00DA7A93"/>
    <w:rsid w:val="00DB490E"/>
    <w:rsid w:val="00DC08DD"/>
    <w:rsid w:val="00DE0578"/>
    <w:rsid w:val="00E019BC"/>
    <w:rsid w:val="00E21210"/>
    <w:rsid w:val="00E2431F"/>
    <w:rsid w:val="00E44315"/>
    <w:rsid w:val="00E517CA"/>
    <w:rsid w:val="00E6218E"/>
    <w:rsid w:val="00E634C4"/>
    <w:rsid w:val="00EA22CF"/>
    <w:rsid w:val="00EA49ED"/>
    <w:rsid w:val="00EB01B3"/>
    <w:rsid w:val="00EB16D6"/>
    <w:rsid w:val="00EB4843"/>
    <w:rsid w:val="00EC094A"/>
    <w:rsid w:val="00EC71B5"/>
    <w:rsid w:val="00ED045B"/>
    <w:rsid w:val="00ED1EE4"/>
    <w:rsid w:val="00ED4BF2"/>
    <w:rsid w:val="00EE3D53"/>
    <w:rsid w:val="00EE4FB6"/>
    <w:rsid w:val="00EF2DF7"/>
    <w:rsid w:val="00EF724E"/>
    <w:rsid w:val="00F075B6"/>
    <w:rsid w:val="00F0764B"/>
    <w:rsid w:val="00F07F86"/>
    <w:rsid w:val="00F16394"/>
    <w:rsid w:val="00F2112B"/>
    <w:rsid w:val="00F32C01"/>
    <w:rsid w:val="00F340A6"/>
    <w:rsid w:val="00F34AC3"/>
    <w:rsid w:val="00F430AC"/>
    <w:rsid w:val="00F54C13"/>
    <w:rsid w:val="00F614F9"/>
    <w:rsid w:val="00F61BFD"/>
    <w:rsid w:val="00F6652B"/>
    <w:rsid w:val="00F7019F"/>
    <w:rsid w:val="00F73F82"/>
    <w:rsid w:val="00F8222D"/>
    <w:rsid w:val="00F859DB"/>
    <w:rsid w:val="00F94520"/>
    <w:rsid w:val="00FC04E4"/>
    <w:rsid w:val="00FD7544"/>
    <w:rsid w:val="00FE73A5"/>
    <w:rsid w:val="00FF671F"/>
    <w:rsid w:val="012B64AF"/>
    <w:rsid w:val="013C5314"/>
    <w:rsid w:val="01B37BC2"/>
    <w:rsid w:val="01C25065"/>
    <w:rsid w:val="01FA1688"/>
    <w:rsid w:val="026B25B5"/>
    <w:rsid w:val="030F27F8"/>
    <w:rsid w:val="0328714A"/>
    <w:rsid w:val="033E00DF"/>
    <w:rsid w:val="03433311"/>
    <w:rsid w:val="03B160ED"/>
    <w:rsid w:val="03C75CF1"/>
    <w:rsid w:val="0462668B"/>
    <w:rsid w:val="047E55F2"/>
    <w:rsid w:val="049820AD"/>
    <w:rsid w:val="049D12CA"/>
    <w:rsid w:val="04BA64C7"/>
    <w:rsid w:val="04DF7CDC"/>
    <w:rsid w:val="052C4799"/>
    <w:rsid w:val="05B80C2A"/>
    <w:rsid w:val="068A1F24"/>
    <w:rsid w:val="06B173D0"/>
    <w:rsid w:val="079B25E0"/>
    <w:rsid w:val="080235CF"/>
    <w:rsid w:val="08CE2541"/>
    <w:rsid w:val="08E02485"/>
    <w:rsid w:val="09084F6C"/>
    <w:rsid w:val="0910315F"/>
    <w:rsid w:val="091B5831"/>
    <w:rsid w:val="09B73D1C"/>
    <w:rsid w:val="0A0745AE"/>
    <w:rsid w:val="0A8C6210"/>
    <w:rsid w:val="0ADC4CA9"/>
    <w:rsid w:val="0AF73FD1"/>
    <w:rsid w:val="0BAB4DBC"/>
    <w:rsid w:val="0BD51707"/>
    <w:rsid w:val="0CBE11BB"/>
    <w:rsid w:val="0D576D17"/>
    <w:rsid w:val="0DEF2A35"/>
    <w:rsid w:val="0E0B2370"/>
    <w:rsid w:val="0E19576E"/>
    <w:rsid w:val="0E547045"/>
    <w:rsid w:val="0E5A4DDC"/>
    <w:rsid w:val="0FFB0C72"/>
    <w:rsid w:val="110E2823"/>
    <w:rsid w:val="119262D0"/>
    <w:rsid w:val="11D706B9"/>
    <w:rsid w:val="11ED0C9D"/>
    <w:rsid w:val="12F22C87"/>
    <w:rsid w:val="13B9248C"/>
    <w:rsid w:val="13DD5066"/>
    <w:rsid w:val="147564D0"/>
    <w:rsid w:val="148A6199"/>
    <w:rsid w:val="14AA20B4"/>
    <w:rsid w:val="15170DCC"/>
    <w:rsid w:val="15ED3C86"/>
    <w:rsid w:val="163E54D6"/>
    <w:rsid w:val="170F26A3"/>
    <w:rsid w:val="17551E5E"/>
    <w:rsid w:val="17D95893"/>
    <w:rsid w:val="17DF0437"/>
    <w:rsid w:val="189E7194"/>
    <w:rsid w:val="18B734DC"/>
    <w:rsid w:val="18C752EB"/>
    <w:rsid w:val="190622A4"/>
    <w:rsid w:val="19063631"/>
    <w:rsid w:val="192F78E3"/>
    <w:rsid w:val="19CB5152"/>
    <w:rsid w:val="1A101EBF"/>
    <w:rsid w:val="1A304A90"/>
    <w:rsid w:val="1ADE65BA"/>
    <w:rsid w:val="1B041DF3"/>
    <w:rsid w:val="1B617245"/>
    <w:rsid w:val="1BB9498B"/>
    <w:rsid w:val="1CE91CB2"/>
    <w:rsid w:val="1DC67833"/>
    <w:rsid w:val="1F1F369F"/>
    <w:rsid w:val="1F6410B2"/>
    <w:rsid w:val="201A2753"/>
    <w:rsid w:val="206E483F"/>
    <w:rsid w:val="20717041"/>
    <w:rsid w:val="208A6BC0"/>
    <w:rsid w:val="20957658"/>
    <w:rsid w:val="20F5190D"/>
    <w:rsid w:val="215A77B7"/>
    <w:rsid w:val="218E68BA"/>
    <w:rsid w:val="21EA1D42"/>
    <w:rsid w:val="21F309D2"/>
    <w:rsid w:val="22C00CF5"/>
    <w:rsid w:val="22D24584"/>
    <w:rsid w:val="23D311DD"/>
    <w:rsid w:val="240A2379"/>
    <w:rsid w:val="25A725E0"/>
    <w:rsid w:val="25F72C80"/>
    <w:rsid w:val="266F6CBA"/>
    <w:rsid w:val="270263EA"/>
    <w:rsid w:val="27BD1CA7"/>
    <w:rsid w:val="27DC21C6"/>
    <w:rsid w:val="281065CF"/>
    <w:rsid w:val="28C11E12"/>
    <w:rsid w:val="28D60DD6"/>
    <w:rsid w:val="29883DCB"/>
    <w:rsid w:val="2A80338B"/>
    <w:rsid w:val="2A9669CD"/>
    <w:rsid w:val="2AA64C74"/>
    <w:rsid w:val="2C0D166E"/>
    <w:rsid w:val="2C2E4AE9"/>
    <w:rsid w:val="2E0E500A"/>
    <w:rsid w:val="2F9B4498"/>
    <w:rsid w:val="2FD80697"/>
    <w:rsid w:val="308D7B33"/>
    <w:rsid w:val="30F37D7F"/>
    <w:rsid w:val="31032E18"/>
    <w:rsid w:val="314B79DF"/>
    <w:rsid w:val="31FF5B6D"/>
    <w:rsid w:val="320A140D"/>
    <w:rsid w:val="327A0EC0"/>
    <w:rsid w:val="32993791"/>
    <w:rsid w:val="32D05510"/>
    <w:rsid w:val="32E24585"/>
    <w:rsid w:val="333B591B"/>
    <w:rsid w:val="335C6172"/>
    <w:rsid w:val="3377690E"/>
    <w:rsid w:val="33F25B4F"/>
    <w:rsid w:val="348778C5"/>
    <w:rsid w:val="352511DB"/>
    <w:rsid w:val="361D6A8E"/>
    <w:rsid w:val="368806F5"/>
    <w:rsid w:val="36DA0180"/>
    <w:rsid w:val="37124295"/>
    <w:rsid w:val="37227833"/>
    <w:rsid w:val="3793032E"/>
    <w:rsid w:val="37E1553E"/>
    <w:rsid w:val="38E31576"/>
    <w:rsid w:val="38FB262F"/>
    <w:rsid w:val="397F0B6A"/>
    <w:rsid w:val="398A0782"/>
    <w:rsid w:val="3A0B0650"/>
    <w:rsid w:val="3A145816"/>
    <w:rsid w:val="3A6D7A36"/>
    <w:rsid w:val="3A7F67F2"/>
    <w:rsid w:val="3AB26F67"/>
    <w:rsid w:val="3B11613A"/>
    <w:rsid w:val="3C2B3E6C"/>
    <w:rsid w:val="3C666012"/>
    <w:rsid w:val="3C8C5158"/>
    <w:rsid w:val="3CA164D5"/>
    <w:rsid w:val="3CB90837"/>
    <w:rsid w:val="3D511E80"/>
    <w:rsid w:val="3D6A6BE5"/>
    <w:rsid w:val="3E916B18"/>
    <w:rsid w:val="3ED52041"/>
    <w:rsid w:val="3F312933"/>
    <w:rsid w:val="3F4315B5"/>
    <w:rsid w:val="3F754B99"/>
    <w:rsid w:val="3FB34FBE"/>
    <w:rsid w:val="3FE67A9A"/>
    <w:rsid w:val="3FFB33DA"/>
    <w:rsid w:val="40632F94"/>
    <w:rsid w:val="408523FF"/>
    <w:rsid w:val="408C3F57"/>
    <w:rsid w:val="40AF61D9"/>
    <w:rsid w:val="40D62962"/>
    <w:rsid w:val="41D028AB"/>
    <w:rsid w:val="424E16B5"/>
    <w:rsid w:val="426C79DD"/>
    <w:rsid w:val="42E87AB3"/>
    <w:rsid w:val="4368266F"/>
    <w:rsid w:val="43AE7001"/>
    <w:rsid w:val="43FD7565"/>
    <w:rsid w:val="455428AA"/>
    <w:rsid w:val="46496788"/>
    <w:rsid w:val="4654337F"/>
    <w:rsid w:val="46A35EE8"/>
    <w:rsid w:val="476F0038"/>
    <w:rsid w:val="47AC5B79"/>
    <w:rsid w:val="47C63E08"/>
    <w:rsid w:val="494E3DD1"/>
    <w:rsid w:val="495B73D7"/>
    <w:rsid w:val="49777AB0"/>
    <w:rsid w:val="497E0705"/>
    <w:rsid w:val="49C4114F"/>
    <w:rsid w:val="4A153092"/>
    <w:rsid w:val="4A250F24"/>
    <w:rsid w:val="4A4F27DB"/>
    <w:rsid w:val="4A6239C1"/>
    <w:rsid w:val="4A7B0B75"/>
    <w:rsid w:val="4AA46683"/>
    <w:rsid w:val="4B144269"/>
    <w:rsid w:val="4B246E03"/>
    <w:rsid w:val="4BA6231E"/>
    <w:rsid w:val="4BB5041C"/>
    <w:rsid w:val="4BCF0803"/>
    <w:rsid w:val="4BEE4B4F"/>
    <w:rsid w:val="4C2717A5"/>
    <w:rsid w:val="4CF05CE3"/>
    <w:rsid w:val="4CF66B99"/>
    <w:rsid w:val="4D453663"/>
    <w:rsid w:val="4D465706"/>
    <w:rsid w:val="4E5941FF"/>
    <w:rsid w:val="4EA03605"/>
    <w:rsid w:val="4EA137F7"/>
    <w:rsid w:val="4F7734E0"/>
    <w:rsid w:val="4FAA17B6"/>
    <w:rsid w:val="4FAD17A0"/>
    <w:rsid w:val="4FB214FE"/>
    <w:rsid w:val="50306C0B"/>
    <w:rsid w:val="503A669A"/>
    <w:rsid w:val="51922511"/>
    <w:rsid w:val="519B1F32"/>
    <w:rsid w:val="51A332E1"/>
    <w:rsid w:val="51B70EF6"/>
    <w:rsid w:val="51B90730"/>
    <w:rsid w:val="5238351C"/>
    <w:rsid w:val="52F348D7"/>
    <w:rsid w:val="53024F52"/>
    <w:rsid w:val="536950DB"/>
    <w:rsid w:val="538618DD"/>
    <w:rsid w:val="53A616BE"/>
    <w:rsid w:val="53AF6FC1"/>
    <w:rsid w:val="53B23695"/>
    <w:rsid w:val="54C6104D"/>
    <w:rsid w:val="54EA5DC3"/>
    <w:rsid w:val="54F07708"/>
    <w:rsid w:val="55CA274A"/>
    <w:rsid w:val="562043ED"/>
    <w:rsid w:val="56DC73C0"/>
    <w:rsid w:val="575903A2"/>
    <w:rsid w:val="5783121E"/>
    <w:rsid w:val="57961E8A"/>
    <w:rsid w:val="57AC301B"/>
    <w:rsid w:val="57C2602E"/>
    <w:rsid w:val="580C5867"/>
    <w:rsid w:val="58167C60"/>
    <w:rsid w:val="58196C5B"/>
    <w:rsid w:val="58202244"/>
    <w:rsid w:val="58975BE1"/>
    <w:rsid w:val="58C85E4D"/>
    <w:rsid w:val="59D81D4B"/>
    <w:rsid w:val="5A086C57"/>
    <w:rsid w:val="5A9F6E67"/>
    <w:rsid w:val="5AFB0F2F"/>
    <w:rsid w:val="5B72339E"/>
    <w:rsid w:val="5C514191"/>
    <w:rsid w:val="5C7D31D8"/>
    <w:rsid w:val="5CAE4D40"/>
    <w:rsid w:val="5CE65310"/>
    <w:rsid w:val="5D211DB5"/>
    <w:rsid w:val="5D5A0E23"/>
    <w:rsid w:val="5DBB70A6"/>
    <w:rsid w:val="5E371CB6"/>
    <w:rsid w:val="5E49100B"/>
    <w:rsid w:val="5E513C57"/>
    <w:rsid w:val="5FB76A00"/>
    <w:rsid w:val="5FBC7B73"/>
    <w:rsid w:val="5FC405DC"/>
    <w:rsid w:val="60262A47"/>
    <w:rsid w:val="60806DF2"/>
    <w:rsid w:val="60956D42"/>
    <w:rsid w:val="62C11704"/>
    <w:rsid w:val="62E25B42"/>
    <w:rsid w:val="63267794"/>
    <w:rsid w:val="641A375A"/>
    <w:rsid w:val="6430638A"/>
    <w:rsid w:val="64542B12"/>
    <w:rsid w:val="64B76513"/>
    <w:rsid w:val="65570EBC"/>
    <w:rsid w:val="658030B8"/>
    <w:rsid w:val="65DF280D"/>
    <w:rsid w:val="65E503BA"/>
    <w:rsid w:val="65F812C5"/>
    <w:rsid w:val="66FE2DEF"/>
    <w:rsid w:val="67061264"/>
    <w:rsid w:val="67FD40E6"/>
    <w:rsid w:val="6815001E"/>
    <w:rsid w:val="682C3DF5"/>
    <w:rsid w:val="682D4F2C"/>
    <w:rsid w:val="6A1F2F7F"/>
    <w:rsid w:val="6A4C6B4B"/>
    <w:rsid w:val="6A714CFC"/>
    <w:rsid w:val="6AB51A68"/>
    <w:rsid w:val="6B0D580B"/>
    <w:rsid w:val="6B3E7FD6"/>
    <w:rsid w:val="6B4B250D"/>
    <w:rsid w:val="6BD2268C"/>
    <w:rsid w:val="6BDC40A4"/>
    <w:rsid w:val="6C724A8F"/>
    <w:rsid w:val="6CA43E69"/>
    <w:rsid w:val="6CAE149A"/>
    <w:rsid w:val="6DE04CFB"/>
    <w:rsid w:val="6E2B077C"/>
    <w:rsid w:val="6E6D2561"/>
    <w:rsid w:val="6EF819BD"/>
    <w:rsid w:val="6F4B2A0C"/>
    <w:rsid w:val="6F932245"/>
    <w:rsid w:val="6FC745B1"/>
    <w:rsid w:val="70E71EED"/>
    <w:rsid w:val="712C3F19"/>
    <w:rsid w:val="715F2A54"/>
    <w:rsid w:val="7225292B"/>
    <w:rsid w:val="72345C8F"/>
    <w:rsid w:val="728A0953"/>
    <w:rsid w:val="72A252C0"/>
    <w:rsid w:val="73280316"/>
    <w:rsid w:val="734B22B4"/>
    <w:rsid w:val="73CD3073"/>
    <w:rsid w:val="73DB142D"/>
    <w:rsid w:val="73EC04A2"/>
    <w:rsid w:val="7424045E"/>
    <w:rsid w:val="743228D6"/>
    <w:rsid w:val="74503738"/>
    <w:rsid w:val="74785BC0"/>
    <w:rsid w:val="74D71596"/>
    <w:rsid w:val="757F5F8E"/>
    <w:rsid w:val="76010AB3"/>
    <w:rsid w:val="76112EA4"/>
    <w:rsid w:val="761E6B47"/>
    <w:rsid w:val="76321EE9"/>
    <w:rsid w:val="76E53DDD"/>
    <w:rsid w:val="77B27813"/>
    <w:rsid w:val="77F42148"/>
    <w:rsid w:val="78283939"/>
    <w:rsid w:val="784C3FA7"/>
    <w:rsid w:val="78634092"/>
    <w:rsid w:val="7A1E76F6"/>
    <w:rsid w:val="7A97153C"/>
    <w:rsid w:val="7A9A4690"/>
    <w:rsid w:val="7B682AAD"/>
    <w:rsid w:val="7B7637C4"/>
    <w:rsid w:val="7BA66433"/>
    <w:rsid w:val="7C0E68E1"/>
    <w:rsid w:val="7C8172E8"/>
    <w:rsid w:val="7C9173E7"/>
    <w:rsid w:val="7D0E31B9"/>
    <w:rsid w:val="7E1475C8"/>
    <w:rsid w:val="7E4F0AFA"/>
    <w:rsid w:val="7E6E5D97"/>
    <w:rsid w:val="7F9B10FB"/>
    <w:rsid w:val="7FCD6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E6DB8DD"/>
  <w15:docId w15:val="{F4D96E66-5B3C-455B-B56F-F5808D80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B33B18"/>
    <w:pPr>
      <w:widowControl w:val="0"/>
      <w:jc w:val="both"/>
    </w:pPr>
    <w:rPr>
      <w:kern w:val="2"/>
      <w:sz w:val="21"/>
    </w:rPr>
  </w:style>
  <w:style w:type="paragraph" w:styleId="1">
    <w:name w:val="heading 1"/>
    <w:basedOn w:val="a3"/>
    <w:next w:val="a3"/>
    <w:link w:val="10"/>
    <w:qFormat/>
    <w:pPr>
      <w:keepNext/>
      <w:keepLines/>
      <w:spacing w:beforeLines="50" w:before="50" w:afterLines="50" w:after="50" w:line="360" w:lineRule="auto"/>
      <w:outlineLvl w:val="0"/>
    </w:pPr>
    <w:rPr>
      <w:rFonts w:eastAsia="黑体"/>
      <w:b/>
      <w:kern w:val="44"/>
      <w:sz w:val="32"/>
    </w:rPr>
  </w:style>
  <w:style w:type="paragraph" w:styleId="2">
    <w:name w:val="heading 2"/>
    <w:basedOn w:val="a3"/>
    <w:next w:val="a3"/>
    <w:link w:val="20"/>
    <w:unhideWhenUsed/>
    <w:qFormat/>
    <w:pPr>
      <w:keepNext/>
      <w:keepLines/>
      <w:spacing w:before="120" w:after="120" w:line="360" w:lineRule="auto"/>
      <w:outlineLvl w:val="1"/>
    </w:pPr>
    <w:rPr>
      <w:rFonts w:eastAsia="楷体_GB2312" w:cstheme="majorBidi"/>
      <w:b/>
      <w:bCs/>
      <w:sz w:val="32"/>
      <w:szCs w:val="32"/>
    </w:rPr>
  </w:style>
  <w:style w:type="paragraph" w:styleId="3">
    <w:name w:val="heading 3"/>
    <w:basedOn w:val="a3"/>
    <w:next w:val="a3"/>
    <w:link w:val="30"/>
    <w:unhideWhenUsed/>
    <w:qFormat/>
    <w:rsid w:val="00152A96"/>
    <w:pPr>
      <w:keepNext/>
      <w:keepLines/>
      <w:spacing w:line="360" w:lineRule="auto"/>
      <w:outlineLvl w:val="2"/>
    </w:pPr>
    <w:rPr>
      <w:rFonts w:eastAsia="楷体_GB2312"/>
      <w:b/>
      <w:bCs/>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Indent"/>
    <w:basedOn w:val="a3"/>
    <w:qFormat/>
    <w:pPr>
      <w:ind w:firstLineChars="200" w:firstLine="420"/>
    </w:pPr>
  </w:style>
  <w:style w:type="paragraph" w:styleId="a8">
    <w:name w:val="Balloon Text"/>
    <w:basedOn w:val="a3"/>
    <w:link w:val="a9"/>
    <w:qFormat/>
    <w:rPr>
      <w:sz w:val="18"/>
      <w:szCs w:val="18"/>
    </w:rPr>
  </w:style>
  <w:style w:type="paragraph" w:styleId="aa">
    <w:name w:val="footer"/>
    <w:basedOn w:val="a3"/>
    <w:uiPriority w:val="99"/>
    <w:qFormat/>
    <w:pPr>
      <w:tabs>
        <w:tab w:val="center" w:pos="4153"/>
        <w:tab w:val="right" w:pos="8306"/>
      </w:tabs>
      <w:snapToGrid w:val="0"/>
      <w:jc w:val="left"/>
    </w:pPr>
    <w:rPr>
      <w:sz w:val="18"/>
      <w:szCs w:val="18"/>
    </w:rPr>
  </w:style>
  <w:style w:type="paragraph" w:styleId="ab">
    <w:name w:val="header"/>
    <w:basedOn w:val="a3"/>
    <w:qFormat/>
    <w:pPr>
      <w:pBdr>
        <w:bottom w:val="single" w:sz="6" w:space="1" w:color="auto"/>
      </w:pBdr>
      <w:tabs>
        <w:tab w:val="center" w:pos="4153"/>
        <w:tab w:val="right" w:pos="8306"/>
      </w:tabs>
      <w:snapToGrid w:val="0"/>
      <w:jc w:val="center"/>
    </w:pPr>
    <w:rPr>
      <w:sz w:val="18"/>
      <w:szCs w:val="18"/>
    </w:rPr>
  </w:style>
  <w:style w:type="table" w:styleId="ac">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4"/>
    <w:qFormat/>
  </w:style>
  <w:style w:type="paragraph" w:customStyle="1" w:styleId="11">
    <w:name w:val="正文1"/>
    <w:qFormat/>
    <w:pPr>
      <w:jc w:val="both"/>
    </w:pPr>
    <w:rPr>
      <w:kern w:val="2"/>
      <w:sz w:val="21"/>
      <w:szCs w:val="21"/>
    </w:rPr>
  </w:style>
  <w:style w:type="paragraph" w:customStyle="1" w:styleId="ae">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10">
    <w:name w:val="标题 1 字符"/>
    <w:link w:val="1"/>
    <w:qFormat/>
    <w:rPr>
      <w:rFonts w:eastAsia="黑体"/>
      <w:b/>
      <w:kern w:val="44"/>
      <w:sz w:val="32"/>
    </w:rPr>
  </w:style>
  <w:style w:type="paragraph" w:customStyle="1" w:styleId="a0">
    <w:name w:val="一级条标题"/>
    <w:next w:val="ae"/>
    <w:qFormat/>
    <w:pPr>
      <w:numPr>
        <w:ilvl w:val="1"/>
        <w:numId w:val="1"/>
      </w:numPr>
      <w:spacing w:beforeLines="50" w:afterLines="50"/>
      <w:outlineLvl w:val="2"/>
    </w:pPr>
    <w:rPr>
      <w:rFonts w:ascii="黑体" w:eastAsia="黑体"/>
      <w:sz w:val="21"/>
      <w:szCs w:val="21"/>
    </w:rPr>
  </w:style>
  <w:style w:type="paragraph" w:customStyle="1" w:styleId="a1">
    <w:name w:val="二级条标题"/>
    <w:basedOn w:val="a0"/>
    <w:next w:val="ae"/>
    <w:qFormat/>
    <w:pPr>
      <w:numPr>
        <w:ilvl w:val="2"/>
      </w:numPr>
      <w:spacing w:before="50" w:after="50"/>
      <w:outlineLvl w:val="3"/>
    </w:pPr>
  </w:style>
  <w:style w:type="paragraph" w:customStyle="1" w:styleId="a">
    <w:name w:val="章标题"/>
    <w:next w:val="ae"/>
    <w:qFormat/>
    <w:pPr>
      <w:numPr>
        <w:numId w:val="1"/>
      </w:numPr>
      <w:spacing w:beforeLines="100" w:afterLines="100"/>
      <w:jc w:val="both"/>
      <w:outlineLvl w:val="1"/>
    </w:pPr>
    <w:rPr>
      <w:rFonts w:ascii="黑体" w:eastAsia="黑体"/>
      <w:sz w:val="21"/>
    </w:rPr>
  </w:style>
  <w:style w:type="paragraph" w:customStyle="1" w:styleId="af">
    <w:name w:val="标准文件_段"/>
    <w:qFormat/>
    <w:pPr>
      <w:autoSpaceDE w:val="0"/>
      <w:autoSpaceDN w:val="0"/>
      <w:ind w:firstLineChars="200" w:firstLine="200"/>
      <w:jc w:val="both"/>
    </w:pPr>
    <w:rPr>
      <w:rFonts w:ascii="宋体"/>
      <w:sz w:val="21"/>
    </w:rPr>
  </w:style>
  <w:style w:type="character" w:customStyle="1" w:styleId="a9">
    <w:name w:val="批注框文本 字符"/>
    <w:basedOn w:val="a4"/>
    <w:link w:val="a8"/>
    <w:qFormat/>
    <w:rPr>
      <w:kern w:val="2"/>
      <w:sz w:val="18"/>
      <w:szCs w:val="18"/>
    </w:rPr>
  </w:style>
  <w:style w:type="paragraph" w:customStyle="1" w:styleId="af0">
    <w:name w:val="标准文件_页眉奇数页"/>
    <w:next w:val="a3"/>
    <w:qFormat/>
    <w:pPr>
      <w:tabs>
        <w:tab w:val="center" w:pos="4154"/>
        <w:tab w:val="right" w:pos="8306"/>
      </w:tabs>
      <w:spacing w:after="120"/>
      <w:jc w:val="right"/>
    </w:pPr>
    <w:rPr>
      <w:rFonts w:ascii="黑体" w:eastAsia="黑体" w:hAnsi="宋体"/>
      <w:sz w:val="21"/>
    </w:rPr>
  </w:style>
  <w:style w:type="paragraph" w:customStyle="1" w:styleId="af1">
    <w:name w:val="标准文件_页脚奇数页"/>
    <w:qFormat/>
    <w:pPr>
      <w:ind w:right="227"/>
      <w:jc w:val="right"/>
    </w:pPr>
    <w:rPr>
      <w:rFonts w:ascii="宋体"/>
      <w:sz w:val="18"/>
    </w:rPr>
  </w:style>
  <w:style w:type="paragraph" w:customStyle="1" w:styleId="a2">
    <w:name w:val="标准文件_附录表标题"/>
    <w:next w:val="af"/>
    <w:qFormat/>
    <w:pPr>
      <w:numPr>
        <w:ilvl w:val="1"/>
        <w:numId w:val="2"/>
      </w:numPr>
      <w:adjustRightInd w:val="0"/>
      <w:snapToGrid w:val="0"/>
      <w:spacing w:beforeLines="50" w:before="50" w:afterLines="50" w:after="50"/>
      <w:ind w:firstLine="420"/>
      <w:jc w:val="center"/>
      <w:textAlignment w:val="baseline"/>
    </w:pPr>
    <w:rPr>
      <w:rFonts w:ascii="黑体" w:eastAsia="黑体"/>
      <w:kern w:val="21"/>
      <w:sz w:val="21"/>
    </w:rPr>
  </w:style>
  <w:style w:type="character" w:customStyle="1" w:styleId="20">
    <w:name w:val="标题 2 字符"/>
    <w:basedOn w:val="a4"/>
    <w:link w:val="2"/>
    <w:qFormat/>
    <w:rPr>
      <w:rFonts w:eastAsia="楷体_GB2312" w:cstheme="majorBidi"/>
      <w:b/>
      <w:bCs/>
      <w:kern w:val="2"/>
      <w:sz w:val="32"/>
      <w:szCs w:val="32"/>
    </w:rPr>
  </w:style>
  <w:style w:type="character" w:customStyle="1" w:styleId="30">
    <w:name w:val="标题 3 字符"/>
    <w:basedOn w:val="a4"/>
    <w:link w:val="3"/>
    <w:rsid w:val="00152A96"/>
    <w:rPr>
      <w:rFonts w:eastAsia="楷体_GB2312"/>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1768">
      <w:bodyDiv w:val="1"/>
      <w:marLeft w:val="0"/>
      <w:marRight w:val="0"/>
      <w:marTop w:val="0"/>
      <w:marBottom w:val="0"/>
      <w:divBdr>
        <w:top w:val="none" w:sz="0" w:space="0" w:color="auto"/>
        <w:left w:val="none" w:sz="0" w:space="0" w:color="auto"/>
        <w:bottom w:val="none" w:sz="0" w:space="0" w:color="auto"/>
        <w:right w:val="none" w:sz="0" w:space="0" w:color="auto"/>
      </w:divBdr>
    </w:div>
    <w:div w:id="425539995">
      <w:bodyDiv w:val="1"/>
      <w:marLeft w:val="0"/>
      <w:marRight w:val="0"/>
      <w:marTop w:val="0"/>
      <w:marBottom w:val="0"/>
      <w:divBdr>
        <w:top w:val="none" w:sz="0" w:space="0" w:color="auto"/>
        <w:left w:val="none" w:sz="0" w:space="0" w:color="auto"/>
        <w:bottom w:val="none" w:sz="0" w:space="0" w:color="auto"/>
        <w:right w:val="none" w:sz="0" w:space="0" w:color="auto"/>
      </w:divBdr>
    </w:div>
    <w:div w:id="44454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A51D4-AD8F-4782-AE27-104BFE20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21</Pages>
  <Words>1564</Words>
  <Characters>8921</Characters>
  <Application>Microsoft Office Word</Application>
  <DocSecurity>0</DocSecurity>
  <Lines>74</Lines>
  <Paragraphs>20</Paragraphs>
  <ScaleCrop>false</ScaleCrop>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160</cp:revision>
  <cp:lastPrinted>2024-10-18T01:02:00Z</cp:lastPrinted>
  <dcterms:created xsi:type="dcterms:W3CDTF">2023-05-24T03:12:00Z</dcterms:created>
  <dcterms:modified xsi:type="dcterms:W3CDTF">2024-10-25T01:00:00Z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A4115054967D49D99C8CDAFC69F1D906</vt:lpwstr>
  </property>
</Properties>
</file>